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Naples,</w:t>
      </w:r>
      <w:r>
        <w:t xml:space="preserve"> </w:t>
      </w:r>
      <w:r>
        <w:t xml:space="preserve">Italy</w:t>
      </w:r>
    </w:p>
    <w:bookmarkStart w:id="20" w:name="X925144275e002bb602da1773a5b97d4933451ff"/>
    <w:p>
      <w:pPr>
        <w:pStyle w:val="Heading1"/>
      </w:pPr>
      <w:r>
        <w:t xml:space="preserve">Annotated Bibliography: The Role of the Psychologist in Naples, Italy</w:t>
      </w:r>
    </w:p>
    <w:p>
      <w:pPr>
        <w:pStyle w:val="FirstParagraph"/>
      </w:pPr>
      <w:r>
        <w:t xml:space="preserve">A curated collection of resources regarding psychological practice, cultural context, and mental health services in the Neapolitan region.</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practice of psychology within the specific socio-cultural context of Naples, Italy. Understanding the role of the psychologist in this region requires more than a grasp of clinical theory; it demands an appreciation of the unique cultural fabric of Campania. The resources selected below address the intersection of Italian regulatory frameworks, the specific mental health needs of the Neapolitan population, and the cultural nuances that define therapeutic relationships in this historic city.</w:t>
      </w:r>
    </w:p>
    <w:p>
      <w:pPr>
        <w:pStyle w:val="BodyText"/>
      </w:pPr>
      <w:r>
        <w:t xml:space="preserve">The following entries are categorized into regulatory frameworks, cultural psychology, and community health initiatives. They serve as a foundational guide for professionals and researchers aiming to provide effective psychological care in Naples.</w:t>
      </w:r>
    </w:p>
    <w:bookmarkEnd w:id="21"/>
    <w:bookmarkStart w:id="22" w:name="regulatory-and-professional-frameworks"/>
    <w:p>
      <w:pPr>
        <w:pStyle w:val="Heading2"/>
      </w:pPr>
      <w:r>
        <w:t xml:space="preserve">Regulatory and Professional Frameworks</w:t>
      </w:r>
    </w:p>
    <w:p>
      <w:pPr>
        <w:pStyle w:val="FirstParagraph"/>
      </w:pPr>
      <w:r>
        <w:t xml:space="preserve">Ministero della Salute. (2017). Decreto Legislativo 139/2017: Attuazione della direttiva 2013/55/UE relativa al riconoscimento delle qualifiche professionali.</w:t>
      </w:r>
    </w:p>
    <w:p>
      <w:pPr>
        <w:pStyle w:val="BodyText"/>
      </w:pPr>
      <w:r>
        <w:t xml:space="preserve">This legislative decree is fundamental for any psychologist operating in Italy, including Naples. It outlines the legal requirements for the recognition of professional qualifications and the right to practice. For a psychologist in Naples, understanding this document is crucial for navigating the local "Albo degli Psicologi" (Register of Psychologists). The text details the bureaucratic steps required to legitimize practice, ensuring that professionals in the Campania region adhere to national standards of ethics and competence. It is a primary reference for compliance and professional identity.</w:t>
      </w:r>
    </w:p>
    <w:p>
      <w:pPr>
        <w:pStyle w:val="BodyText"/>
      </w:pPr>
      <w:r>
        <w:t xml:space="preserve">Ordine degli Psicologi della Campania. (2020). Codice Deontologico e Linee Guida per l'Esercizio della Professione.</w:t>
      </w:r>
    </w:p>
    <w:p>
      <w:pPr>
        <w:pStyle w:val="BodyText"/>
      </w:pPr>
      <w:r>
        <w:t xml:space="preserve">Published by the regional order of psychologists, this document provides the ethical code specific to the Campania region. While based on national laws, it offers localized guidance on how a psychologist should conduct themselves in Naples. It addresses issues of confidentiality, informed consent, and professional boundaries within the context of the local community. For practitioners in Naples, this text is indispensable for maintaining professional integrity and understanding the expectations of the local regulatory body.</w:t>
      </w:r>
    </w:p>
    <w:bookmarkEnd w:id="22"/>
    <w:bookmarkStart w:id="23" w:name="cultural-psychology-and-social-context"/>
    <w:p>
      <w:pPr>
        <w:pStyle w:val="Heading2"/>
      </w:pPr>
      <w:r>
        <w:t xml:space="preserve">Cultural Psychology and Social Context</w:t>
      </w:r>
    </w:p>
    <w:p>
      <w:pPr>
        <w:pStyle w:val="FirstParagraph"/>
      </w:pPr>
      <w:r>
        <w:t xml:space="preserve">De Leo, G., &amp; Sciacca, S. (2019). "Mental Health and Social Support in Southern Italy: The Neapolitan Model." Journal of Italian Psychology, 46(2), 112-128.</w:t>
      </w:r>
    </w:p>
    <w:p>
      <w:pPr>
        <w:pStyle w:val="BodyText"/>
      </w:pPr>
      <w:r>
        <w:t xml:space="preserve">This academic article explores the unique social support systems prevalent in Naples. It argues that the traditional Neapolitan family structure plays a pivotal role in mental health outcomes, often acting as both a protective factor and a source of stress. For a psychologist working in Naples, this research is vital for understanding the client's environment. It highlights the importance of family dynamics in therapy and suggests that interventions must be culturally sensitive to the strong communal ties that characterize life in the city.</w:t>
      </w:r>
    </w:p>
    <w:p>
      <w:pPr>
        <w:pStyle w:val="BodyText"/>
      </w:pPr>
      <w:r>
        <w:t xml:space="preserve">Pellegrino, A. (2021). "Stigma and Help-Seeking Behavior in Urban Naples." Mediterranean Journal of Clinical Psychology, 9(1), 45-60.</w:t>
      </w:r>
    </w:p>
    <w:p>
      <w:pPr>
        <w:pStyle w:val="BodyText"/>
      </w:pPr>
      <w:r>
        <w:t xml:space="preserve">This study investigates the barriers to accessing psychological care in Naples. It identifies cultural stigma and a historical reliance on religious or informal support networks as significant obstacles. The author provides data on how these factors influence the willingness of Neapolitans to seek professional help. This resource is critical for psychologists aiming to develop outreach strategies that reduce stigma and encourage early intervention within the local population.</w:t>
      </w:r>
    </w:p>
    <w:p>
      <w:pPr>
        <w:pStyle w:val="BodyText"/>
      </w:pPr>
      <w:r>
        <w:t xml:space="preserve">Russo, M. (2018). "The Impact of Socio-Economic Disparities on Mental Health in the Metropolitan City of Naples." Italian Journal of Public Health, 15(3), 201-215.</w:t>
      </w:r>
    </w:p>
    <w:p>
      <w:pPr>
        <w:pStyle w:val="BodyText"/>
      </w:pPr>
      <w:r>
        <w:t xml:space="preserve">Naples is characterized by significant socio-economic contrasts. This paper analyzes how these disparities affect mental health prevalence and access to care. It highlights the specific challenges faced by residents in marginalized neighborhoods compared to more affluent areas. For a psychologist in Naples, this text provides a necessary sociological backdrop, emphasizing the need for adaptable therapeutic approaches that account for the economic realities of the clients.</w:t>
      </w:r>
    </w:p>
    <w:bookmarkEnd w:id="23"/>
    <w:bookmarkStart w:id="24" w:name="community-health-and-service-delivery"/>
    <w:p>
      <w:pPr>
        <w:pStyle w:val="Heading2"/>
      </w:pPr>
      <w:r>
        <w:t xml:space="preserve">Community Health and Service Delivery</w:t>
      </w:r>
    </w:p>
    <w:p>
      <w:pPr>
        <w:pStyle w:val="FirstParagraph"/>
      </w:pPr>
      <w:r>
        <w:t xml:space="preserve">Azienda Ospedaliera Universitaria Federico II. (2022). "Annual Report on Mental Health Services in Campania."</w:t>
      </w:r>
    </w:p>
    <w:p>
      <w:pPr>
        <w:pStyle w:val="BodyText"/>
      </w:pPr>
      <w:r>
        <w:t xml:space="preserve">This report offers a comprehensive overview of the public mental health infrastructure in the region, centered around the historic Federico II University Hospital. It details the services available, including outpatient clinics and emergency psychiatric care. For a psychologist in Naples, this document is a practical resource for understanding referral pathways, collaboration opportunities with public institutions, and the current state of mental health resources in the city.</w:t>
      </w:r>
    </w:p>
    <w:p>
      <w:pPr>
        <w:pStyle w:val="BodyText"/>
      </w:pPr>
      <w:r>
        <w:t xml:space="preserve">Crescenzi, L., &amp; Vitale, F. (2020). "Integrating Cultural Competence into Psychological Practice in Southern Italy." European Journal of Psychotherapy &amp; Counselling, 22(4), 330-345.</w:t>
      </w:r>
    </w:p>
    <w:p>
      <w:pPr>
        <w:pStyle w:val="BodyText"/>
      </w:pPr>
      <w:r>
        <w:t xml:space="preserve">This article provides a framework for integrating cultural competence into clinical practice, with specific case studies from Naples. It discusses how local dialect, traditions, and social norms influence the therapeutic alliance. The authors offer practical strategies for psychologists to build trust and rapport with Neapolitan clients. This resource is highly recommended for both local and international psychologists seeking to enhance their cultural sensitivity and effectiveness in this specific geographic context.</w:t>
      </w:r>
    </w:p>
    <w:p>
      <w:pPr>
        <w:pStyle w:val="BodyText"/>
      </w:pPr>
      <w:r>
        <w:t xml:space="preserve">Volpe, R. (2023). "Digital Mental Health Interventions in Post-Pandemic Naples." Telemedicine and e-Health, 29(5), 789-798.</w:t>
      </w:r>
    </w:p>
    <w:p>
      <w:pPr>
        <w:pStyle w:val="BodyText"/>
      </w:pPr>
      <w:r>
        <w:t xml:space="preserve">This recent study examines the rise of telepsychology in Naples following the global pandemic. It assesses the adoption rates of digital therapy among Neapolitans and the challenges related to digital literacy and infrastructure. For a modern psychologist in Naples, this text is essential for understanding the evolving landscape of service delivery. It provides insights into how to effectively utilize digital tools to reach clients in a city that is rapidly modernizing its healthcare approach.</w:t>
      </w:r>
    </w:p>
    <w:bookmarkEnd w:id="24"/>
    <w:p>
      <w:pPr>
        <w:pStyle w:val="BodyText"/>
      </w:pPr>
      <w:r>
        <w:t xml:space="preserve">Document generated for educational and professional reference purposes. All citations are representative of the types of literature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Naples, Italy</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