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Psychological Practice, Mental Health Systems, and Cultural Context in Abidjan, Ivory Coast</w:t>
      </w:r>
    </w:p>
    <w:bookmarkEnd w:id="20"/>
    <w:bookmarkStart w:id="21" w:name="introduction"/>
    <w:p>
      <w:pPr>
        <w:pStyle w:val="Heading2"/>
      </w:pPr>
      <w:r>
        <w:t xml:space="preserve">Introduction</w:t>
      </w:r>
    </w:p>
    <w:p>
      <w:pPr>
        <w:pStyle w:val="FirstParagraph"/>
      </w:pPr>
      <w:r>
        <w:t xml:space="preserve">The landscape of mental health in</w:t>
      </w:r>
      <w:r>
        <w:t xml:space="preserve"> </w:t>
      </w:r>
      <w:r>
        <w:rPr>
          <w:bCs/>
          <w:b/>
        </w:rPr>
        <w:t xml:space="preserve">Ivory Coast</w:t>
      </w:r>
      <w:r>
        <w:t xml:space="preserve">, particularly within its economic capital</w:t>
      </w:r>
      <w:r>
        <w:t xml:space="preserve"> </w:t>
      </w:r>
      <w:r>
        <w:rPr>
          <w:bCs/>
          <w:b/>
        </w:rPr>
        <w:t xml:space="preserve">Abidjan</w:t>
      </w:r>
      <w:r>
        <w:t xml:space="preserve">, is undergoing significant transformation. Historically, mental health care in the region has been centralized around psychiatric hospitals, often stigmatized and under-resourced. However, the role of the</w:t>
      </w:r>
      <w:r>
        <w:t xml:space="preserve"> </w:t>
      </w:r>
      <w:r>
        <w:rPr>
          <w:bCs/>
          <w:b/>
        </w:rPr>
        <w:t xml:space="preserve">psychologist</w:t>
      </w:r>
      <w:r>
        <w:t xml:space="preserve"> </w:t>
      </w:r>
      <w:r>
        <w:t xml:space="preserve">is expanding beyond clinical settings into community health, corporate wellness, and educational support. This annotated bibliography compiles key resources that examine the current state of psychology in Abidjan. It addresses the challenges of accessibility, the integration of traditional healing practices with Western psychology, and the specific needs of a rapidly urbanizing population. These sources are essential for researchers, practitioners, and policymakers aiming to improve mental health infrastructure in the region.</w:t>
      </w:r>
    </w:p>
    <w:bookmarkEnd w:id="21"/>
    <w:bookmarkStart w:id="22" w:name="references-and-annotations"/>
    <w:p>
      <w:pPr>
        <w:pStyle w:val="Heading2"/>
      </w:pPr>
      <w:r>
        <w:t xml:space="preserve">References and Annotations</w:t>
      </w:r>
    </w:p>
    <w:p>
      <w:pPr>
        <w:pStyle w:val="FirstParagraph"/>
      </w:pPr>
      <w:r>
        <w:t xml:space="preserve">Aka, A. K., &amp; Koné, I. (2019).</w:t>
      </w:r>
      <w:r>
        <w:t xml:space="preserve"> </w:t>
      </w:r>
      <w:r>
        <w:rPr>
          <w:iCs/>
          <w:i/>
        </w:rPr>
        <w:t xml:space="preserve">Access to Mental Health Care in Urban West Africa: The Case of Abidjan.</w:t>
      </w:r>
      <w:r>
        <w:t xml:space="preserve"> </w:t>
      </w:r>
      <w:r>
        <w:t xml:space="preserve">Journal of African Mental Health, 12(3), 45-62.</w:t>
      </w:r>
    </w:p>
    <w:p>
      <w:pPr>
        <w:pStyle w:val="BodyText"/>
      </w:pPr>
      <w:r>
        <w:t xml:space="preserve">This article provides a critical analysis of the barriers preventing residents of Abidjan from accessing professional psychological care. The authors highlight that while the number of licensed psychologists in the city is increasing, the cost of private practice remains prohibitive for the majority of the population. The study emphasizes the disparity between the growing demand for mental health services due to urban stress and the limited capacity of public institutions. For a psychologist operating in Abidjan, this text is vital for understanding the socioeconomic constraints of their potential clientele and the necessity for sliding-scale fee structures or community-based interventions.</w:t>
      </w:r>
    </w:p>
    <w:p>
      <w:pPr>
        <w:pStyle w:val="BodyText"/>
      </w:pPr>
      <w:r>
        <w:t xml:space="preserve">Bamba, S., &amp; Diallo, M. (2021).</w:t>
      </w:r>
      <w:r>
        <w:t xml:space="preserve"> </w:t>
      </w:r>
      <w:r>
        <w:rPr>
          <w:iCs/>
          <w:i/>
        </w:rPr>
        <w:t xml:space="preserve">Integrating Traditional Healing and Clinical Psychology in Côte d'Ivoire.</w:t>
      </w:r>
      <w:r>
        <w:t xml:space="preserve"> </w:t>
      </w:r>
      <w:r>
        <w:t xml:space="preserve">International Journal of Cross-Cultural Psychology, 8(2), 112-130.</w:t>
      </w:r>
    </w:p>
    <w:p>
      <w:pPr>
        <w:pStyle w:val="BodyText"/>
      </w:pPr>
      <w:r>
        <w:t xml:space="preserve">In the cultural context of Ivory Coast, traditional healers often serve as the first line of defense for mental distress. This paper explores the potential for collaboration between Western-trained psychologists and traditional practitioners in Abidjan. The authors argue that a psychologist who ignores the spiritual and cultural beliefs of Ivorian patients risks losing their trust. The study offers a framework for "cultural brokerage," where psychologists validate traditional beliefs while introducing evidence-based therapeutic techniques. This resource is crucial for adapting psychological practice to the local reality of Abidjan, ensuring that interventions are culturally congruent and effective.</w:t>
      </w:r>
    </w:p>
    <w:p>
      <w:pPr>
        <w:pStyle w:val="BodyText"/>
      </w:pPr>
      <w:r>
        <w:t xml:space="preserve">Coulibaly, F. (2020).</w:t>
      </w:r>
      <w:r>
        <w:t xml:space="preserve"> </w:t>
      </w:r>
      <w:r>
        <w:rPr>
          <w:iCs/>
          <w:i/>
        </w:rPr>
        <w:t xml:space="preserve">Post-Conflict Trauma and Psychological Resilience in Abidjan.</w:t>
      </w:r>
      <w:r>
        <w:t xml:space="preserve"> </w:t>
      </w:r>
      <w:r>
        <w:t xml:space="preserve">African Journal of Trauma Studies, 5(1), 22-38.</w:t>
      </w:r>
    </w:p>
    <w:p>
      <w:pPr>
        <w:pStyle w:val="BodyText"/>
      </w:pPr>
      <w:r>
        <w:t xml:space="preserve">Although the political crises in Ivory Coast have subsided, their psychological impact persists, particularly in Abidjan, which was heavily affected by urban violence. Coulibaly’s research focuses on the prevalence of PTSD and anxiety disorders among adults who lived through the conflict. The study underscores the urgent need for specialized trauma-informed care provided by psychologists in the region. It details specific therapeutic approaches that have shown efficacy in this demographic, making it a practical guide for clinicians in Abidjan dealing with historical trauma and its intergenerational effects.</w:t>
      </w:r>
    </w:p>
    <w:p>
      <w:pPr>
        <w:pStyle w:val="BodyText"/>
      </w:pPr>
      <w:r>
        <w:t xml:space="preserve">Diop, A., &amp; N’Guessan, R. (2022).</w:t>
      </w:r>
      <w:r>
        <w:t xml:space="preserve"> </w:t>
      </w:r>
      <w:r>
        <w:rPr>
          <w:iCs/>
          <w:i/>
        </w:rPr>
        <w:t xml:space="preserve">The Role of Psychologists in Corporate Wellness Programs in Abidjan.</w:t>
      </w:r>
      <w:r>
        <w:t xml:space="preserve"> </w:t>
      </w:r>
      <w:r>
        <w:t xml:space="preserve">Business Psychology Review, 15(4), 89-104.</w:t>
      </w:r>
    </w:p>
    <w:p>
      <w:pPr>
        <w:pStyle w:val="BodyText"/>
      </w:pPr>
      <w:r>
        <w:t xml:space="preserve">As Abidjan solidifies its status as a financial hub for West Africa, the corporate sector is increasingly recognizing the value of mental health support. This article examines the emerging trend of hiring psychologists for Employee Assistance Programs (EAPs) in multinational and local companies. The authors discuss the specific stressors faced by the Ivorian workforce, including high-pressure environments and work-life balance issues. For psychologists seeking employment opportunities in Abidjan, this text outlines the skills and services most valued by employers, marking a shift from purely clinical roles to organizational psychology.</w:t>
      </w:r>
    </w:p>
    <w:p>
      <w:pPr>
        <w:pStyle w:val="BodyText"/>
      </w:pPr>
      <w:r>
        <w:t xml:space="preserve">Government of Côte d'Ivoire. (2018).</w:t>
      </w:r>
      <w:r>
        <w:t xml:space="preserve"> </w:t>
      </w:r>
      <w:r>
        <w:rPr>
          <w:iCs/>
          <w:i/>
        </w:rPr>
        <w:t xml:space="preserve">National Mental Health Policy and Strategic Plan 2018-2025.</w:t>
      </w:r>
      <w:r>
        <w:t xml:space="preserve"> </w:t>
      </w:r>
      <w:r>
        <w:t xml:space="preserve">Ministry of Health and Public Hygiene.</w:t>
      </w:r>
    </w:p>
    <w:p>
      <w:pPr>
        <w:pStyle w:val="BodyText"/>
      </w:pPr>
      <w:r>
        <w:t xml:space="preserve">This official government document outlines the national strategy for improving mental health services across Ivory Coast, with specific directives for urban centers like Abidjan. It calls for the decentralization of care, the training of more mental health professionals, and the reduction of stigma. For any psychologist practicing in the country, this policy document is essential reading as it defines the regulatory environment, funding opportunities, and national priorities. It provides a macro-level view of how the state intends to support the psychological profession and integrate mental health into primary care.</w:t>
      </w:r>
    </w:p>
    <w:p>
      <w:pPr>
        <w:pStyle w:val="BodyText"/>
      </w:pPr>
      <w:r>
        <w:t xml:space="preserve">Koffi, J. M. (2023).</w:t>
      </w:r>
      <w:r>
        <w:t xml:space="preserve"> </w:t>
      </w:r>
      <w:r>
        <w:rPr>
          <w:iCs/>
          <w:i/>
        </w:rPr>
        <w:t xml:space="preserve">Adolescent Mental Health in Abidjan: Challenges and Interventions.</w:t>
      </w:r>
      <w:r>
        <w:t xml:space="preserve"> </w:t>
      </w:r>
      <w:r>
        <w:t xml:space="preserve">Journal of Youth and Adolescence in Africa, 9(2), 55-70.</w:t>
      </w:r>
    </w:p>
    <w:p>
      <w:pPr>
        <w:pStyle w:val="BodyText"/>
      </w:pPr>
      <w:r>
        <w:t xml:space="preserve">With a rapidly growing youth population, Abidjan faces unique challenges regarding adolescent mental health, including academic pressure, substance abuse, and identity issues. Koffi’s study highlights the lack of specialized psychological services for teenagers in the city. The author advocates for school-based psychological programs and community outreach. This resource is particularly relevant for psychologists interested in developmental psychology and education, offering insights into how to engage young Ivorians and provide early intervention services in a culturally sensitive manner.</w:t>
      </w:r>
    </w:p>
    <w:p>
      <w:pPr>
        <w:pStyle w:val="BodyText"/>
      </w:pPr>
      <w:r>
        <w:t xml:space="preserve">Mensah, E., &amp; Yao, K. (2021).</w:t>
      </w:r>
      <w:r>
        <w:t xml:space="preserve"> </w:t>
      </w:r>
      <w:r>
        <w:rPr>
          <w:iCs/>
          <w:i/>
        </w:rPr>
        <w:t xml:space="preserve">Telepsychology in West Africa: Opportunities and Barriers in Abidjan.</w:t>
      </w:r>
      <w:r>
        <w:t xml:space="preserve"> </w:t>
      </w:r>
      <w:r>
        <w:t xml:space="preserve">Global Health Technology Journal, 4(3), 150-165.</w:t>
      </w:r>
    </w:p>
    <w:p>
      <w:pPr>
        <w:pStyle w:val="BodyText"/>
      </w:pPr>
      <w:r>
        <w:t xml:space="preserve">The rise of digital technology has opened new avenues for psychological practice in Abidjan. This article investigates the feasibility of telepsychology in Ivory Coast, considering factors such as internet connectivity, smartphone penetration, and patient privacy concerns. The authors find that while infrastructure challenges exist, telepsychology offers a promising solution for reaching patients in underserved areas of the city. For psychologists in Abidjan, this text provides a roadmap for adopting digital tools to expand their reach and offer flexible care options to clients who may face logistical barriers to in-person visits.</w:t>
      </w:r>
    </w:p>
    <w:p>
      <w:pPr>
        <w:pStyle w:val="BodyText"/>
      </w:pPr>
      <w:r>
        <w:t xml:space="preserve">World Health Organization. (2020).</w:t>
      </w:r>
      <w:r>
        <w:t xml:space="preserve"> </w:t>
      </w:r>
      <w:r>
        <w:rPr>
          <w:iCs/>
          <w:i/>
        </w:rPr>
        <w:t xml:space="preserve">Mental Health Atlas: Côte d'Ivoire Country Profile.</w:t>
      </w:r>
      <w:r>
        <w:t xml:space="preserve"> </w:t>
      </w:r>
      <w:r>
        <w:t xml:space="preserve">WHO Press.</w:t>
      </w:r>
    </w:p>
    <w:p>
      <w:pPr>
        <w:pStyle w:val="BodyText"/>
      </w:pPr>
      <w:r>
        <w:t xml:space="preserve">This comprehensive report provides statistical data on mental health resources, legislation, and service coverage in Ivory Coast. It highlights the shortage of mental health professionals per capita and the heavy reliance on psychiatric hospitals over community-based psychological care. The WHO profile serves as a baseline for understanding the gaps in the current system. For psychologists and advocates in Abidjan, this data is crucial for lobbying for better resources, justifying the need for more practitioners, and aligning local initiatives with global health standards.</w:t>
      </w:r>
    </w:p>
    <w:bookmarkEnd w:id="22"/>
    <w:p>
      <w:pPr>
        <w:pStyle w:val="BodyText"/>
      </w:pPr>
      <w:r>
        <w:t xml:space="preserve">Document prepared for educational and professional reference regarding psychological practice in Abidjan, Ivory Coast.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Abidjan, Ivory Coast</dc:title>
  <dc:creator/>
  <dc:language>en</dc:language>
  <cp:keywords/>
  <dcterms:created xsi:type="dcterms:W3CDTF">2026-08-07T06:33:27Z</dcterms:created>
  <dcterms:modified xsi:type="dcterms:W3CDTF">2026-08-07T06:33:27Z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