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Kuala</w:t>
      </w:r>
      <w:r>
        <w:t xml:space="preserve"> </w:t>
      </w:r>
      <w:r>
        <w:t xml:space="preserve">Lumpur,</w:t>
      </w:r>
      <w:r>
        <w:t xml:space="preserve"> </w:t>
      </w:r>
      <w:r>
        <w:t xml:space="preserve">Malaysia</w:t>
      </w:r>
    </w:p>
    <w:bookmarkStart w:id="23" w:name="Xb24e58eede7342626c425e48c437f05287d6623"/>
    <w:p>
      <w:pPr>
        <w:pStyle w:val="Heading1"/>
      </w:pPr>
      <w:r>
        <w:t xml:space="preserve">Annotated Bibliography: The Role and Practice of Psychologists in Kuala Lumpur, Malaysia</w:t>
      </w:r>
    </w:p>
    <w:p>
      <w:pPr>
        <w:pStyle w:val="FirstParagraph"/>
      </w:pPr>
      <w:r>
        <w:t xml:space="preserve">This annotated bibliography provides a comprehensive overview of literature, reports, and professional guidelines relevant to the practice of psychology within the specific context of Kuala Lumpur, Malaysia. It addresses the regulatory frameworks, cultural considerations, and clinical practices that define the work of a psychologist in this major Southeast Asian metropolis.</w:t>
      </w:r>
    </w:p>
    <w:bookmarkStart w:id="20" w:name="introduction"/>
    <w:p>
      <w:pPr>
        <w:pStyle w:val="Heading2"/>
      </w:pPr>
      <w:r>
        <w:t xml:space="preserve">Introduction</w:t>
      </w:r>
    </w:p>
    <w:p>
      <w:pPr>
        <w:pStyle w:val="FirstParagraph"/>
      </w:pPr>
      <w:r>
        <w:t xml:space="preserve">The landscape of mental health in Kuala Lumpur is rapidly evolving. As the economic and cultural hub of Malaysia, the city presents unique challenges and opportunities for mental health professionals. The following entries explore the legal requirements for practicing as a psychologist, the integration of multicultural values in therapy, and the current state of mental health services in the region.</w:t>
      </w:r>
    </w:p>
    <w:bookmarkEnd w:id="20"/>
    <w:bookmarkStart w:id="21" w:name="bibliography"/>
    <w:p>
      <w:pPr>
        <w:pStyle w:val="Heading2"/>
      </w:pPr>
      <w:r>
        <w:t xml:space="preserve">Bibliography</w:t>
      </w:r>
    </w:p>
    <w:p>
      <w:pPr>
        <w:pStyle w:val="FirstParagraph"/>
      </w:pPr>
      <w:r>
        <w:t xml:space="preserve">Malaysian Society of Clinical Psychologists (MSCP). (2021).</w:t>
      </w:r>
      <w:r>
        <w:t xml:space="preserve"> </w:t>
      </w:r>
      <w:r>
        <w:rPr>
          <w:iCs/>
          <w:i/>
        </w:rPr>
        <w:t xml:space="preserve">Guidelines for the Practice of Clinical Psychology in Malaysia</w:t>
      </w:r>
      <w:r>
        <w:t xml:space="preserve">. Kuala Lumpur: MSCP Publications.</w:t>
      </w:r>
    </w:p>
    <w:p>
      <w:pPr>
        <w:pStyle w:val="BodyText"/>
      </w:pPr>
      <w:r>
        <w:t xml:space="preserve">This foundational document is essential for any psychologist operating in Kuala Lumpur. It outlines the ethical standards, scope of practice, and professional competencies required by the Malaysian Society of Clinical Psychologists. The text specifically addresses the urban context of Kuala Lumpur, noting the high demand for services in corporate and private sectors. It serves as a primary reference for understanding the professional identity of a psychologist in Malaysia, emphasizing the need for continuous professional development and adherence to local ethical codes.</w:t>
      </w:r>
    </w:p>
    <w:p>
      <w:pPr>
        <w:pStyle w:val="BodyText"/>
      </w:pPr>
      <w:r>
        <w:t xml:space="preserve">Ministry of Health Malaysia. (2020).</w:t>
      </w:r>
      <w:r>
        <w:t xml:space="preserve"> </w:t>
      </w:r>
      <w:r>
        <w:rPr>
          <w:iCs/>
          <w:i/>
        </w:rPr>
        <w:t xml:space="preserve">National Mental Health Policy 2013-2025: Implementation Report for Urban Centers</w:t>
      </w:r>
      <w:r>
        <w:t xml:space="preserve">. Putrajaya: Ministry of Health Malaysia.</w:t>
      </w:r>
    </w:p>
    <w:p>
      <w:pPr>
        <w:pStyle w:val="BodyText"/>
      </w:pPr>
      <w:r>
        <w:t xml:space="preserve">This government report details the implementation of national mental health strategies, with a significant focus on urban centers like Kuala Lumpur. It highlights the infrastructure available for psychologists, including government hospitals and community health clinics. The document is crucial for understanding the public sector's role in mental health care in Malaysia. It discusses the integration of psychologists into multidisciplinary teams and the government's efforts to reduce the stigma associated with seeking psychological help in the capital city.</w:t>
      </w:r>
    </w:p>
    <w:p>
      <w:pPr>
        <w:pStyle w:val="BodyText"/>
      </w:pPr>
      <w:r>
        <w:t xml:space="preserve">Abdullah, N., &amp; Tan, L. (2019). "Cultural Competence in Psychotherapy: A Malaysian Perspective."</w:t>
      </w:r>
      <w:r>
        <w:t xml:space="preserve"> </w:t>
      </w:r>
      <w:r>
        <w:rPr>
          <w:iCs/>
          <w:i/>
        </w:rPr>
        <w:t xml:space="preserve">Journal of Southeast Asian Psychology</w:t>
      </w:r>
      <w:r>
        <w:t xml:space="preserve">, 12(3), 45-62.</w:t>
      </w:r>
    </w:p>
    <w:p>
      <w:pPr>
        <w:pStyle w:val="BodyText"/>
      </w:pPr>
      <w:r>
        <w:t xml:space="preserve">This academic article is vital for psychologists practicing in the multicultural environment of Kuala Lumpur. It explores how therapists must navigate the diverse religious and cultural backgrounds of their clients, including Malay, Chinese, Indian, and indigenous communities. The authors argue that a "one-size-fits-all" Western approach is often ineffective in Malaysia. Instead, they propose a culturally sensitive framework that respects local values while applying evidence-based psychological techniques. This is particularly relevant for private practice psychologists in Kuala Lumpur who serve a highly diverse clientele.</w:t>
      </w:r>
    </w:p>
    <w:p>
      <w:pPr>
        <w:pStyle w:val="BodyText"/>
      </w:pPr>
      <w:r>
        <w:t xml:space="preserve">Universiti Malaya. (2022).</w:t>
      </w:r>
      <w:r>
        <w:t xml:space="preserve"> </w:t>
      </w:r>
      <w:r>
        <w:rPr>
          <w:iCs/>
          <w:i/>
        </w:rPr>
        <w:t xml:space="preserve">Annual Report on Mental Health Trends in Kuala Lumpur</w:t>
      </w:r>
      <w:r>
        <w:t xml:space="preserve">. Kuala Lumpur: Faculty of Medicine, Universiti Malaya.</w:t>
      </w:r>
    </w:p>
    <w:p>
      <w:pPr>
        <w:pStyle w:val="BodyText"/>
      </w:pPr>
      <w:r>
        <w:t xml:space="preserve">Produced by one of Malaysia's leading academic institutions, this report provides statistical data on mental health issues prevalent in Kuala Lumpur. It covers trends in anxiety, depression, and stress-related disorders among urban residents. For a psychologist, this data is invaluable for understanding the specific needs of the population. The report also highlights the increasing demand for telepsychology services in the city, a trend accelerated by recent global events. It offers insights into the demographic shifts affecting mental health service utilization in the capital.</w:t>
      </w:r>
    </w:p>
    <w:p>
      <w:pPr>
        <w:pStyle w:val="BodyText"/>
      </w:pPr>
      <w:r>
        <w:t xml:space="preserve">Malaysian Psychologists Board (MPB). (2023).</w:t>
      </w:r>
      <w:r>
        <w:t xml:space="preserve"> </w:t>
      </w:r>
      <w:r>
        <w:rPr>
          <w:iCs/>
          <w:i/>
        </w:rPr>
        <w:t xml:space="preserve">Registration and Licensing Requirements for Psychologists</w:t>
      </w:r>
      <w:r>
        <w:t xml:space="preserve">. Kuala Lumpur: Malaysian Psychologists Board.</w:t>
      </w:r>
    </w:p>
    <w:p>
      <w:pPr>
        <w:pStyle w:val="BodyText"/>
      </w:pPr>
      <w:r>
        <w:t xml:space="preserve">This official document outlines the legal requirements for becoming a registered psychologist in Malaysia. It details the educational qualifications, supervised practice hours, and examination processes mandated by the Malaysian Psychologists Board. For anyone seeking to practice as a psychologist in Kuala Lumpur, this is a mandatory reference. It ensures that practitioners meet the national standards of competency and ethics. The document also clarifies the legal protections and responsibilities of psychologists under Malaysian law.</w:t>
      </w:r>
    </w:p>
    <w:p>
      <w:pPr>
        <w:pStyle w:val="BodyText"/>
      </w:pPr>
      <w:r>
        <w:t xml:space="preserve">Lee, S., &amp; Rahman, A. (2021). "The Role of Psychologists in Corporate Wellness Programs in Kuala Lumpur."</w:t>
      </w:r>
      <w:r>
        <w:t xml:space="preserve"> </w:t>
      </w:r>
      <w:r>
        <w:rPr>
          <w:iCs/>
          <w:i/>
        </w:rPr>
        <w:t xml:space="preserve">Malaysian Journal of Occupational Health</w:t>
      </w:r>
      <w:r>
        <w:t xml:space="preserve">, 8(2), 112-125.</w:t>
      </w:r>
    </w:p>
    <w:p>
      <w:pPr>
        <w:pStyle w:val="BodyText"/>
      </w:pPr>
      <w:r>
        <w:t xml:space="preserve">This article examines the growing role of psychologists in the corporate sector of Kuala Lumpur. It discusses how organizations in the city are increasingly hiring psychologists to develop wellness programs, manage employee stress, and improve workplace mental health. The authors provide case studies of successful interventions in multinational companies based in Kuala Lumpur. This resource is particularly useful for psychologists interested in organizational psychology or those looking to expand their practice into the corporate market in Malaysia.</w:t>
      </w:r>
    </w:p>
    <w:p>
      <w:pPr>
        <w:pStyle w:val="BodyText"/>
      </w:pPr>
      <w:r>
        <w:t xml:space="preserve">World Health Organization (WHO). (2020).</w:t>
      </w:r>
      <w:r>
        <w:t xml:space="preserve"> </w:t>
      </w:r>
      <w:r>
        <w:rPr>
          <w:iCs/>
          <w:i/>
        </w:rPr>
        <w:t xml:space="preserve">Mental Health Atlas: Malaysia Country Profile</w:t>
      </w:r>
      <w:r>
        <w:t xml:space="preserve">. Geneva: World Health Organization.</w:t>
      </w:r>
    </w:p>
    <w:p>
      <w:pPr>
        <w:pStyle w:val="BodyText"/>
      </w:pPr>
      <w:r>
        <w:t xml:space="preserve">This global report provides an international perspective on mental health services in Malaysia. It compares the resources and policies in Malaysia with other countries in the region. For psychologists in Kuala Lumpur, this document offers a broader context for their work, highlighting areas where Malaysia excels and areas that need improvement. It emphasizes the importance of community-based mental health care and the need for more trained psychologists to meet the growing demand in urban areas like Kuala Lumpur.</w:t>
      </w:r>
    </w:p>
    <w:p>
      <w:pPr>
        <w:pStyle w:val="BodyText"/>
      </w:pPr>
      <w:r>
        <w:t xml:space="preserve">Chong, K., &amp; Ismail, R. (2022). "Digital Mental Health Interventions in Kuala Lumpur: Opportunities and Challenges."</w:t>
      </w:r>
      <w:r>
        <w:t xml:space="preserve"> </w:t>
      </w:r>
      <w:r>
        <w:rPr>
          <w:iCs/>
          <w:i/>
        </w:rPr>
        <w:t xml:space="preserve">Asian Journal of Telepsychology</w:t>
      </w:r>
      <w:r>
        <w:t xml:space="preserve">, 5(1), 78-95.</w:t>
      </w:r>
    </w:p>
    <w:p>
      <w:pPr>
        <w:pStyle w:val="BodyText"/>
      </w:pPr>
      <w:r>
        <w:t xml:space="preserve">This recent study explores the rise of digital mental health services in Kuala Lumpur. It discusses the use of online therapy platforms, mobile apps, and virtual support groups. The authors analyze the benefits and limitations of these technologies for psychologists practicing in Malaysia. They highlight issues such as data privacy, digital literacy, and the need for regulatory frameworks. This article is essential for psychologists looking to incorporate digital tools into their practice or those interested in the future of mental health care in Kuala Lumpur.</w:t>
      </w:r>
    </w:p>
    <w:bookmarkEnd w:id="21"/>
    <w:bookmarkStart w:id="22" w:name="conclusion"/>
    <w:p>
      <w:pPr>
        <w:pStyle w:val="Heading2"/>
      </w:pPr>
      <w:r>
        <w:t xml:space="preserve">Conclusion</w:t>
      </w:r>
    </w:p>
    <w:p>
      <w:pPr>
        <w:pStyle w:val="FirstParagraph"/>
      </w:pPr>
      <w:r>
        <w:t xml:space="preserve">The practice of psychology in Kuala Lumpur, Malaysia, is shaped by a complex interplay of regulatory, cultural, and social factors. The documents listed in this annotated bibliography provide a solid foundation for understanding these dynamics. They highlight the importance of cultural competence, adherence to professional standards, and the evolving nature of mental health services in one of Southeast Asia's most dynamic cities. For any psychologist working or planning to work in Kuala Lumpur, these resources are indispensable for delivering effective, ethical, and culturally sensitive care.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Kuala Lumpur, Malaysia</dc:title>
  <dc:creator/>
  <dc:language>en</dc:language>
  <cp:keywords/>
  <dcterms:created xsi:type="dcterms:W3CDTF">2026-08-07T14:49:17Z</dcterms:created>
  <dcterms:modified xsi:type="dcterms:W3CDTF">2026-08-07T14:49:17Z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