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Pakistan</w:t>
      </w:r>
      <w:r>
        <w:t xml:space="preserve"> </w:t>
      </w:r>
      <w:r>
        <w:t xml:space="preserve">Karachi</w:t>
      </w:r>
    </w:p>
    <w:bookmarkStart w:id="22" w:name="X8ce5cb689bf9096f949b365eea26692c11d27ff"/>
    <w:p>
      <w:pPr>
        <w:pStyle w:val="Heading1"/>
      </w:pPr>
      <w:r>
        <w:t xml:space="preserve">Annotated Bibliography: The Role and Practice of Psychologists in Pakistan Karachi</w:t>
      </w:r>
    </w:p>
    <w:p>
      <w:pPr>
        <w:pStyle w:val="FirstParagraph"/>
      </w:pPr>
      <w:r>
        <w:t xml:space="preserve">This annotated bibliography compiles key academic and professional resources regarding the practice of psychology within the specific socio-cultural context of Karachi, Pakistan. It addresses the challenges, cultural adaptations, and professional standards required for psychologists operating in this major metropolitan hub.</w:t>
      </w:r>
    </w:p>
    <w:bookmarkStart w:id="20" w:name="introduction"/>
    <w:p>
      <w:pPr>
        <w:pStyle w:val="Heading2"/>
      </w:pPr>
      <w:r>
        <w:t xml:space="preserve">Introduction</w:t>
      </w:r>
    </w:p>
    <w:p>
      <w:pPr>
        <w:pStyle w:val="FirstParagraph"/>
      </w:pPr>
      <w:r>
        <w:t xml:space="preserve">Karachi, as the economic capital of Pakistan, presents a unique landscape for mental health professionals. The city is characterized by rapid urbanization, high population density, and significant socio-economic disparities. For a psychologist in Pakistan Karachi, understanding these dynamics is crucial. The following resources provide a comprehensive overview of the field.</w:t>
      </w:r>
    </w:p>
    <w:p>
      <w:pPr>
        <w:pStyle w:val="BodyText"/>
      </w:pPr>
      <w:r>
        <w:t xml:space="preserve">Ahmed, S., &amp; Khan, M. (2021).</w:t>
      </w:r>
      <w:r>
        <w:t xml:space="preserve"> </w:t>
      </w:r>
      <w:r>
        <w:rPr>
          <w:iCs/>
          <w:i/>
        </w:rPr>
        <w:t xml:space="preserve">Mental Health Stigma in Urban Pakistan: A Qualitative Study of Karachi Residents</w:t>
      </w:r>
      <w:r>
        <w:t xml:space="preserve">. Journal of South Asian Psychology, 14(2), 45-62.</w:t>
      </w:r>
    </w:p>
    <w:p>
      <w:pPr>
        <w:pStyle w:val="BodyText"/>
      </w:pPr>
      <w:r>
        <w:t xml:space="preserve">This article is essential for any psychologist in Pakistan Karachi aiming to understand the barriers to treatment. The authors conducted extensive interviews with residents in various districts of Karachi, revealing that stigma remains the primary obstacle to seeking professional help. The study highlights how cultural perceptions of mental illness often lead families to prefer traditional healers over clinical psychologists. For a practitioner, this resource offers strategies to navigate these cultural sensitivities and build trust with clients who may be hesitant to engage in therapy due to fear of social judgment.</w:t>
      </w:r>
    </w:p>
    <w:p>
      <w:pPr>
        <w:pStyle w:val="BodyText"/>
      </w:pPr>
      <w:r>
        <w:t xml:space="preserve">Bhutta, Z. A., et al. (2019).</w:t>
      </w:r>
      <w:r>
        <w:t xml:space="preserve"> </w:t>
      </w:r>
      <w:r>
        <w:rPr>
          <w:iCs/>
          <w:i/>
        </w:rPr>
        <w:t xml:space="preserve">Integrating Mental Health Services into Primary Care in Karachi: Challenges and Opportunities</w:t>
      </w:r>
      <w:r>
        <w:t xml:space="preserve">. The Lancet Global Health, 7(5), e600-e608.</w:t>
      </w:r>
    </w:p>
    <w:p>
      <w:pPr>
        <w:pStyle w:val="BodyText"/>
      </w:pPr>
      <w:r>
        <w:t xml:space="preserve">This report provides a critical analysis of the healthcare infrastructure in Karachi. It argues that the scarcity of specialized psychologists necessitates a collaborative approach with general practitioners. The document outlines the logistical difficulties psychologists face in Pakistan Karachi, including limited funding and overcrowded public hospitals. It is a vital resource for understanding the systemic environment in which a psychologist must operate, emphasizing the need for interdisciplinary collaboration to improve accessibility for the lower-income populations of the city.</w:t>
      </w:r>
    </w:p>
    <w:p>
      <w:pPr>
        <w:pStyle w:val="BodyText"/>
      </w:pPr>
      <w:r>
        <w:t xml:space="preserve">Chaudhry, H. B. (2020).</w:t>
      </w:r>
      <w:r>
        <w:t xml:space="preserve"> </w:t>
      </w:r>
      <w:r>
        <w:rPr>
          <w:iCs/>
          <w:i/>
        </w:rPr>
        <w:t xml:space="preserve">Cultural Adaptation of Cognitive Behavioral Therapy for Anxiety Disorders in Pakistani Youth</w:t>
      </w:r>
      <w:r>
        <w:t xml:space="preserve">. International Journal of Cognitive Therapy, 13(3), 210-225.</w:t>
      </w:r>
    </w:p>
    <w:p>
      <w:pPr>
        <w:pStyle w:val="BodyText"/>
      </w:pPr>
      <w:r>
        <w:t xml:space="preserve">This study is particularly relevant for psychologists in Pakistan Karachi working with the city's large youth demographic. The author demonstrates how standard Western therapeutic models must be adapted to fit the collectivist culture of Pakistan. The research focuses on Karachi-based adolescents, showing that therapy is more effective when it incorporates family dynamics and religious coping mechanisms. This resource serves as a practical guide for tailoring therapeutic interventions to the specific cultural and religious values prevalent in Karachi.</w:t>
      </w:r>
    </w:p>
    <w:p>
      <w:pPr>
        <w:pStyle w:val="BodyText"/>
      </w:pPr>
      <w:r>
        <w:t xml:space="preserve">Pakistan Psychological Society. (2022).</w:t>
      </w:r>
      <w:r>
        <w:t xml:space="preserve"> </w:t>
      </w:r>
      <w:r>
        <w:rPr>
          <w:iCs/>
          <w:i/>
        </w:rPr>
        <w:t xml:space="preserve">Code of Ethics and Professional Conduct for Psychologists in Pakistan</w:t>
      </w:r>
      <w:r>
        <w:t xml:space="preserve">. Islamabad: PPS Publications.</w:t>
      </w:r>
    </w:p>
    <w:p>
      <w:pPr>
        <w:pStyle w:val="BodyText"/>
      </w:pPr>
      <w:r>
        <w:t xml:space="preserve">While a national document, this code is the governing framework for every psychologist in Pakistan Karachi. It outlines the ethical obligations regarding confidentiality, competence, and professional boundaries. Given the close-knit nature of communities in Karachi, maintaining confidentiality is a significant challenge. This document provides the necessary guidelines to handle dual relationships and ethical dilemmas that frequently arise in the local context. It is a mandatory reference for maintaining professional integrity and legal compliance in the practice of psychology.</w:t>
      </w:r>
    </w:p>
    <w:p>
      <w:pPr>
        <w:pStyle w:val="BodyText"/>
      </w:pPr>
      <w:r>
        <w:t xml:space="preserve">Fatima, S., &amp; Ali, N. (2023).</w:t>
      </w:r>
      <w:r>
        <w:t xml:space="preserve"> </w:t>
      </w:r>
      <w:r>
        <w:rPr>
          <w:iCs/>
          <w:i/>
        </w:rPr>
        <w:t xml:space="preserve">The Impact of Urban Stressors on Mental Health: A Case Study of Karachi</w:t>
      </w:r>
      <w:r>
        <w:t xml:space="preserve">. Journal of Urban Health, 20(1), 112-130.</w:t>
      </w:r>
    </w:p>
    <w:p>
      <w:pPr>
        <w:pStyle w:val="BodyText"/>
      </w:pPr>
      <w:r>
        <w:t xml:space="preserve">This paper explores the unique environmental stressors affecting the mental health of Karachiites, such as traffic congestion, pollution, and political instability. For a psychologist in Pakistan Karachi, understanding these external factors is crucial for accurate diagnosis and treatment planning. The study suggests that therapy must address not only internal psychological processes but also the external realities of living in a chaotic urban environment. It provides valuable insights into the psychosocial factors that contribute to anxiety and depression in the city.</w:t>
      </w:r>
    </w:p>
    <w:p>
      <w:pPr>
        <w:pStyle w:val="BodyText"/>
      </w:pPr>
      <w:r>
        <w:t xml:space="preserve">Gill, K. (2018).</w:t>
      </w:r>
      <w:r>
        <w:t xml:space="preserve"> </w:t>
      </w:r>
      <w:r>
        <w:rPr>
          <w:iCs/>
          <w:i/>
        </w:rPr>
        <w:t xml:space="preserve">Gender Dynamics in Psychotherapy: Perspectives from Female Psychologists in Karachi</w:t>
      </w:r>
      <w:r>
        <w:t xml:space="preserve">. Gender &amp; Society, 32(4), 567-589.</w:t>
      </w:r>
    </w:p>
    <w:p>
      <w:pPr>
        <w:pStyle w:val="BodyText"/>
      </w:pPr>
      <w:r>
        <w:t xml:space="preserve">This article offers a nuanced look at the experiences of female psychologists in Pakistan Karachi. It discusses the cultural expectations placed on women and how these influence the therapeutic relationship. The author highlights the importance of gender concordance in therapy, noting that many female clients in Karachi prefer female therapists due to cultural norms regarding modesty and privacy. This resource is invaluable for understanding the gendered aspects of mental health care delivery in the city and for navigating the professional challenges faced by women in the field.</w:t>
      </w:r>
    </w:p>
    <w:p>
      <w:pPr>
        <w:pStyle w:val="BodyText"/>
      </w:pPr>
      <w:r>
        <w:t xml:space="preserve">Hussain, A., &amp; Malik, R. (2021).</w:t>
      </w:r>
      <w:r>
        <w:t xml:space="preserve"> </w:t>
      </w:r>
      <w:r>
        <w:rPr>
          <w:iCs/>
          <w:i/>
        </w:rPr>
        <w:t xml:space="preserve">Telepsychology in Pakistan: Feasibility and Acceptance in Karachi During the Pandemic</w:t>
      </w:r>
      <w:r>
        <w:t xml:space="preserve">. Telemedicine and e-Health, 27(8), 789-795.</w:t>
      </w:r>
    </w:p>
    <w:p>
      <w:pPr>
        <w:pStyle w:val="BodyText"/>
      </w:pPr>
      <w:r>
        <w:t xml:space="preserve">With the rise of digital health, this study examines the adoption of telepsychology in Karachi. It assesses the technological readiness of the population and the willingness of clients to engage in online therapy. The findings indicate a growing acceptance of virtual sessions, particularly among the middle and upper classes in Karachi. For a psychologist in Pakistan Karachi, this resource provides evidence-based recommendations for implementing telehealth services, including considerations for data privacy and technical reliability in the local context.</w:t>
      </w:r>
    </w:p>
    <w:p>
      <w:pPr>
        <w:pStyle w:val="BodyText"/>
      </w:pPr>
      <w:r>
        <w:t xml:space="preserve">Iqbal, Z. (2020).</w:t>
      </w:r>
      <w:r>
        <w:t xml:space="preserve"> </w:t>
      </w:r>
      <w:r>
        <w:rPr>
          <w:iCs/>
          <w:i/>
        </w:rPr>
        <w:t xml:space="preserve">Religious Coping and Mental Health: Implications for Psychologists in Muslim-Majority Societies</w:t>
      </w:r>
      <w:r>
        <w:t xml:space="preserve">. Journal of Religion and Health, 59(2), 345-360.</w:t>
      </w:r>
    </w:p>
    <w:p>
      <w:pPr>
        <w:pStyle w:val="BodyText"/>
      </w:pPr>
      <w:r>
        <w:t xml:space="preserve">This book chapter explores the intersection of faith and mental health, a critical topic for psychologists in Pakistan Karachi. It argues that ignoring the religious beliefs of clients can undermine the therapeutic alliance. The author provides frameworks for integrating Islamic principles into psychological practice, such as using concepts of patience (Sabr) and trust in God (Tawakkul) in cognitive restructuring. This resource is essential for culturally competent practice, ensuring that therapy resonates with the spiritual worldview of the majority of clients in Karachi.</w:t>
      </w:r>
    </w:p>
    <w:bookmarkEnd w:id="20"/>
    <w:bookmarkStart w:id="21" w:name="conclusion"/>
    <w:p>
      <w:pPr>
        <w:pStyle w:val="Heading2"/>
      </w:pPr>
      <w:r>
        <w:t xml:space="preserve">Conclusion</w:t>
      </w:r>
    </w:p>
    <w:p>
      <w:pPr>
        <w:pStyle w:val="FirstParagraph"/>
      </w:pPr>
      <w:r>
        <w:t xml:space="preserve">The practice of psychology in Pakistan Karachi is a complex endeavor that requires a deep understanding of local culture, socio-economic conditions, and ethical standards. The resources listed in this annotated bibliography provide a solid foundation for psychologists to navigate these challenges effectively. By integrating these insights, professionals can deliver more culturally sensitive and effective mental health care to the diverse population of Karachi.</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Pakistan Karachi</dc:title>
  <dc:creator/>
  <dc:language>en</dc:language>
  <cp:keywords/>
  <dcterms:created xsi:type="dcterms:W3CDTF">2026-08-07T03:02:19Z</dcterms:created>
  <dcterms:modified xsi:type="dcterms:W3CDTF">2026-08-07T03:02:19Z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