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Moscow,</w:t>
      </w:r>
      <w:r>
        <w:t xml:space="preserve"> </w:t>
      </w:r>
      <w:r>
        <w:t xml:space="preserve">Russia</w:t>
      </w:r>
    </w:p>
    <w:bookmarkStart w:id="24" w:name="X0001a10cf0f416ebabaa7796e04b42ac4febfa0"/>
    <w:p>
      <w:pPr>
        <w:pStyle w:val="Heading1"/>
      </w:pPr>
      <w:r>
        <w:t xml:space="preserve">Annotated Bibliography: The Role of the Psychologist in Contemporary Moscow, Russia</w:t>
      </w:r>
    </w:p>
    <w:p>
      <w:pPr>
        <w:pStyle w:val="FirstParagraph"/>
      </w:pPr>
      <w:r>
        <w:t xml:space="preserve">The following annotated bibliography compiles essential literature regarding the practice, regulation, and cultural context of psychology within Moscow, Russia. This collection is designed for professionals, researchers, and students seeking to understand the unique landscape of mental health care in the Russian capital. It addresses the historical legacy of Soviet psychiatry, current legal frameworks governing the psychologist profession, and the specific psychosocial challenges faced by the urban population of Moscow.</w:t>
      </w:r>
    </w:p>
    <w:bookmarkStart w:id="20" w:name="Xcdbf787e23bd72985948d409c0ac526b59929d1"/>
    <w:p>
      <w:pPr>
        <w:pStyle w:val="Heading2"/>
      </w:pPr>
      <w:r>
        <w:t xml:space="preserve">Historical Context and Professional Identity</w:t>
      </w:r>
    </w:p>
    <w:p>
      <w:pPr>
        <w:pStyle w:val="FirstParagraph"/>
      </w:pPr>
      <w:r>
        <w:t xml:space="preserve">Karpov, A. V. (2018).</w:t>
      </w:r>
      <w:r>
        <w:t xml:space="preserve"> </w:t>
      </w:r>
      <w:r>
        <w:rPr>
          <w:iCs/>
          <w:i/>
        </w:rPr>
        <w:t xml:space="preserve">History of Psychology in Russia: From the Soviet Era to the Present</w:t>
      </w:r>
      <w:r>
        <w:t xml:space="preserve">. Moscow: Higher School of Economics Press.</w:t>
      </w:r>
    </w:p>
    <w:p>
      <w:pPr>
        <w:pStyle w:val="BodyText"/>
      </w:pPr>
      <w:r>
        <w:t xml:space="preserve">This comprehensive text provides a critical examination of how the profession of the psychologist evolved in Russia. Karpov details the transition from the rigid, state-controlled psychiatric models of the Soviet Union to the more diverse, private practice-oriented landscape seen in modern Moscow. For anyone working as a psychologist in Russia today, this book is indispensable for understanding the lingering stigma associated with mental health and the historical reasons why many Muscovites prefer consulting a "psychologist" (a non-medical counselor) over a "psychiatrist" (a medical doctor). It offers deep insight into the cultural expectations of therapy in the region.</w:t>
      </w:r>
    </w:p>
    <w:p>
      <w:pPr>
        <w:pStyle w:val="BodyText"/>
      </w:pPr>
      <w:r>
        <w:t xml:space="preserve">Smirnov, O. E. (2020).</w:t>
      </w:r>
      <w:r>
        <w:t xml:space="preserve"> </w:t>
      </w:r>
      <w:r>
        <w:rPr>
          <w:iCs/>
          <w:i/>
        </w:rPr>
        <w:t xml:space="preserve">The Soviet Legacy in Modern Russian Psychotherapy</w:t>
      </w:r>
      <w:r>
        <w:t xml:space="preserve">. Journal of Russian and East European Psychology, 58(4), 3-22.</w:t>
      </w:r>
    </w:p>
    <w:p>
      <w:pPr>
        <w:pStyle w:val="BodyText"/>
      </w:pPr>
      <w:r>
        <w:t xml:space="preserve">Smirnov analyzes the persistence of Soviet-era therapeutic techniques within contemporary Moscow clinics. The article argues that while Western cognitive-behavioral and psychodynamic approaches are gaining popularity among the elite in Moscow, traditional Soviet methods remain prevalent in state-funded institutions. This source is vital for understanding the methodological pluralism a psychologist in Russia must navigate. It highlights the tension between imported Western standards and indigenous Russian psychological traditions.</w:t>
      </w:r>
    </w:p>
    <w:bookmarkEnd w:id="20"/>
    <w:bookmarkStart w:id="21" w:name="legal-frameworks-and-regulation"/>
    <w:p>
      <w:pPr>
        <w:pStyle w:val="Heading2"/>
      </w:pPr>
      <w:r>
        <w:t xml:space="preserve">Legal Frameworks and Regulation</w:t>
      </w:r>
    </w:p>
    <w:p>
      <w:pPr>
        <w:pStyle w:val="FirstParagraph"/>
      </w:pPr>
      <w:r>
        <w:t xml:space="preserve">Federal Law No. 323-FZ. (2011).</w:t>
      </w:r>
      <w:r>
        <w:t xml:space="preserve"> </w:t>
      </w:r>
      <w:r>
        <w:rPr>
          <w:iCs/>
          <w:i/>
        </w:rPr>
        <w:t xml:space="preserve">On the Basics of Health Protection of Citizens in the Russian Federation</w:t>
      </w:r>
      <w:r>
        <w:t xml:space="preserve">. Moscow: Government of the Russian Federation.</w:t>
      </w:r>
    </w:p>
    <w:p>
      <w:pPr>
        <w:pStyle w:val="BodyText"/>
      </w:pPr>
      <w:r>
        <w:t xml:space="preserve">This primary legal document is the cornerstone of healthcare regulation in Russia. For a psychologist practicing in Moscow, understanding the distinction between medical and non-medical activities defined in this law is crucial. It outlines the strict boundaries regarding diagnosis and treatment, which are reserved for medical professionals. This annotation emphasizes the necessity for psychologists in Moscow to operate within these legal confines to avoid professional liability, particularly when working in private practice or online platforms serving the Moscow region.</w:t>
      </w:r>
    </w:p>
    <w:p>
      <w:pPr>
        <w:pStyle w:val="BodyText"/>
      </w:pPr>
      <w:r>
        <w:t xml:space="preserve">Ministry of Labor of the Russian Federation. (2019).</w:t>
      </w:r>
      <w:r>
        <w:t xml:space="preserve"> </w:t>
      </w:r>
      <w:r>
        <w:rPr>
          <w:iCs/>
          <w:i/>
        </w:rPr>
        <w:t xml:space="preserve">Professional Standard: Psychologist</w:t>
      </w:r>
      <w:r>
        <w:t xml:space="preserve">. Moscow: Ministry of Labor.</w:t>
      </w:r>
    </w:p>
    <w:p>
      <w:pPr>
        <w:pStyle w:val="BodyText"/>
      </w:pPr>
      <w:r>
        <w:t xml:space="preserve">This official document defines the competencies, qualifications, and responsibilities required of a psychologist in Russia. It serves as the regulatory benchmark for hiring and professional development in Moscow's educational and corporate sectors. The standard clarifies the scope of practice, distinguishing the psychologist's role from that of social workers and psychiatrists. It is an essential reference for ensuring compliance with national standards when establishing a practice or seeking employment in Moscow's competitive job market.</w:t>
      </w:r>
    </w:p>
    <w:bookmarkEnd w:id="21"/>
    <w:bookmarkStart w:id="22" w:name="Xba9824aa6ff8a721b26d12707e18f4652a2d8ba"/>
    <w:p>
      <w:pPr>
        <w:pStyle w:val="Heading2"/>
      </w:pPr>
      <w:r>
        <w:t xml:space="preserve">Urban Mental Health and Socio-Cultural Factors</w:t>
      </w:r>
    </w:p>
    <w:p>
      <w:pPr>
        <w:pStyle w:val="FirstParagraph"/>
      </w:pPr>
      <w:r>
        <w:t xml:space="preserve">Ivanova, M. S., &amp; Petrov, D. A. (2021).</w:t>
      </w:r>
      <w:r>
        <w:t xml:space="preserve"> </w:t>
      </w:r>
      <w:r>
        <w:rPr>
          <w:iCs/>
          <w:i/>
        </w:rPr>
        <w:t xml:space="preserve">Urban Stress and Mental Health in Megacities: A Case Study of Moscow</w:t>
      </w:r>
      <w:r>
        <w:t xml:space="preserve">. Russian Journal of Social Psychology, 62(3), 45-60.</w:t>
      </w:r>
    </w:p>
    <w:p>
      <w:pPr>
        <w:pStyle w:val="BodyText"/>
      </w:pPr>
      <w:r>
        <w:t xml:space="preserve">This empirical study focuses specifically on the psychological impact of living in Moscow. It examines high levels of anxiety, burnout, and depression linked to the city's fast-paced environment, traffic congestion, and housing pressures. For a psychologist working in Moscow, this research provides a data-driven understanding of the primary complaints presented by clients. It underscores the need for interventions tailored to urban stressors specific to the Russian capital, rather than applying generic rural or Western urban models.</w:t>
      </w:r>
    </w:p>
    <w:p>
      <w:pPr>
        <w:pStyle w:val="BodyText"/>
      </w:pPr>
      <w:r>
        <w:t xml:space="preserve">Volkov, V. V. (2019).</w:t>
      </w:r>
      <w:r>
        <w:t xml:space="preserve"> </w:t>
      </w:r>
      <w:r>
        <w:rPr>
          <w:iCs/>
          <w:i/>
        </w:rPr>
        <w:t xml:space="preserve">Family Dynamics and Psychological Support in Modern Russia</w:t>
      </w:r>
      <w:r>
        <w:t xml:space="preserve">. Moscow: Publishing House "Sens".</w:t>
      </w:r>
    </w:p>
    <w:p>
      <w:pPr>
        <w:pStyle w:val="BodyText"/>
      </w:pPr>
      <w:r>
        <w:t xml:space="preserve">Volkov explores the changing nature of family structures in Russia and the increasing demand for family psychology services in Moscow. The book discusses how traditional Russian family values are clashing with modern individualistic trends, creating unique conflicts for therapists to resolve. It is particularly relevant for psychologists in Moscow dealing with marital counseling and child psychology, offering culturally sensitive strategies that respect Russian familial hierarchies while promoting healthy communication.</w:t>
      </w:r>
    </w:p>
    <w:bookmarkEnd w:id="22"/>
    <w:bookmarkStart w:id="23" w:name="professional-ethics-and-practice"/>
    <w:p>
      <w:pPr>
        <w:pStyle w:val="Heading2"/>
      </w:pPr>
      <w:r>
        <w:t xml:space="preserve">Professional Ethics and Practice</w:t>
      </w:r>
    </w:p>
    <w:p>
      <w:pPr>
        <w:pStyle w:val="FirstParagraph"/>
      </w:pPr>
      <w:r>
        <w:t xml:space="preserve">Russian Psychological Society. (2017).</w:t>
      </w:r>
      <w:r>
        <w:t xml:space="preserve"> </w:t>
      </w:r>
      <w:r>
        <w:rPr>
          <w:iCs/>
          <w:i/>
        </w:rPr>
        <w:t xml:space="preserve">Ethical Code of the Psychologist</w:t>
      </w:r>
      <w:r>
        <w:t xml:space="preserve">. Moscow: RPS Publications.</w:t>
      </w:r>
    </w:p>
    <w:p>
      <w:pPr>
        <w:pStyle w:val="BodyText"/>
      </w:pPr>
      <w:r>
        <w:t xml:space="preserve">This code establishes the ethical guidelines for psychological practice in Russia. It addresses confidentiality, informed consent, and professional boundaries, adapting international ethical standards to the Russian legal and cultural context. For any psychologist operating in Moscow, adherence to this code is mandatory for maintaining professional credibility. It provides a framework for navigating complex ethical dilemmas that may arise in a society where privacy concerns and state surveillance are significant topics of public discourse.</w:t>
      </w:r>
    </w:p>
    <w:p>
      <w:pPr>
        <w:pStyle w:val="BodyText"/>
      </w:pPr>
      <w:r>
        <w:t xml:space="preserve">Sokolov, E. N. (2022).</w:t>
      </w:r>
      <w:r>
        <w:t xml:space="preserve"> </w:t>
      </w:r>
      <w:r>
        <w:rPr>
          <w:iCs/>
          <w:i/>
        </w:rPr>
        <w:t xml:space="preserve">Digital Psychology: Online Therapy Trends in Moscow</w:t>
      </w:r>
      <w:r>
        <w:t xml:space="preserve">. Cyberpsychology, Behavior, and Social Networking, 25(2), 112-120.</w:t>
      </w:r>
    </w:p>
    <w:p>
      <w:pPr>
        <w:pStyle w:val="BodyText"/>
      </w:pPr>
      <w:r>
        <w:t xml:space="preserve">With the rapid digitization of services in Moscow, this article analyzes the rise of online psychological counseling. It discusses the efficacy of teletherapy in the Russian context, addressing issues of trust, technical infrastructure, and client demographics. This source is highly relevant for modern psychologists in Moscow looking to expand their practice beyond face-to-face consultations. It offers practical advice on maintaining therapeutic alliances in a virtual environment within the specific cultural expectations of Russian clients.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Moscow, Russia</dc:title>
  <dc:creator/>
  <dc:language>en</dc:language>
  <cp:keywords/>
  <dcterms:created xsi:type="dcterms:W3CDTF">2026-08-07T14:28:18Z</dcterms:created>
  <dcterms:modified xsi:type="dcterms:W3CDTF">2026-08-07T14:28:18Z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