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Riyadh,</w:t>
      </w:r>
      <w:r>
        <w:t xml:space="preserve"> </w:t>
      </w:r>
      <w:r>
        <w:t xml:space="preserve">Saudi</w:t>
      </w:r>
      <w:r>
        <w:t xml:space="preserve"> </w:t>
      </w:r>
      <w:r>
        <w:t xml:space="preserve">Arabia</w:t>
      </w:r>
    </w:p>
    <w:bookmarkStart w:id="23" w:name="X1b930cb0aebb6d19ddb1b527b77e2954166512b"/>
    <w:p>
      <w:pPr>
        <w:pStyle w:val="Heading1"/>
      </w:pPr>
      <w:r>
        <w:t xml:space="preserve">Annotated Bibliography: The Role and Practice of Psychologists in Riyadh, Saudi Arabia</w:t>
      </w:r>
    </w:p>
    <w:p>
      <w:pPr>
        <w:pStyle w:val="FirstParagraph"/>
      </w:pPr>
      <w:r>
        <w:t xml:space="preserve">The following annotated bibliography provides a comprehensive overview of the current landscape regarding psychologists in Riyadh, Saudi Arabia. It examines the regulatory frameworks, cultural considerations, and clinical practices that define mental health services in the capital city. These sources are essential for understanding how the profession of psychology is evolving within the specific socio-cultural context of the Kingdom.</w:t>
      </w:r>
    </w:p>
    <w:bookmarkStart w:id="20" w:name="regulatory-and-professional-frameworks"/>
    <w:p>
      <w:pPr>
        <w:pStyle w:val="Heading2"/>
      </w:pPr>
      <w:r>
        <w:t xml:space="preserve">Regulatory and Professional Frameworks</w:t>
      </w:r>
    </w:p>
    <w:p>
      <w:pPr>
        <w:pStyle w:val="FirstParagraph"/>
      </w:pPr>
      <w:r>
        <w:t xml:space="preserve">Saudi Commission for Health Specialties (SCFHS). (2023).</w:t>
      </w:r>
      <w:r>
        <w:t xml:space="preserve"> </w:t>
      </w:r>
      <w:r>
        <w:rPr>
          <w:iCs/>
          <w:i/>
        </w:rPr>
        <w:t xml:space="preserve">Classification of Health Specialties and Licensing Requirements for Psychologists.</w:t>
      </w:r>
      <w:r>
        <w:t xml:space="preserve"> </w:t>
      </w:r>
      <w:r>
        <w:t xml:space="preserve">Riyadh: SCFHS Publications.</w:t>
      </w:r>
    </w:p>
    <w:p>
      <w:pPr>
        <w:pStyle w:val="BodyText"/>
      </w:pPr>
      <w:r>
        <w:t xml:space="preserve">This official document from the Saudi Commission for Health Specialties (SCFHS) is the primary regulatory text governing the practice of psychologists in Riyadh and the wider Kingdom. It outlines the strict educational prerequisites, clinical hours, and board examinations required for licensure. For any psychologist operating in Riyadh, this text is critical as it defines the legal scope of practice, distinguishing between clinical psychologists, counseling psychologists, and psychiatric nurses. The document highlights the rigorous standards enforced to ensure patient safety and professional competence within the rapidly expanding healthcare sector of the capital.</w:t>
      </w:r>
    </w:p>
    <w:p>
      <w:pPr>
        <w:pStyle w:val="BodyText"/>
      </w:pPr>
      <w:r>
        <w:t xml:space="preserve">Ministry of Health, Kingdom of Saudi Arabia. (2022).</w:t>
      </w:r>
      <w:r>
        <w:t xml:space="preserve"> </w:t>
      </w:r>
      <w:r>
        <w:rPr>
          <w:iCs/>
          <w:i/>
        </w:rPr>
        <w:t xml:space="preserve">National Mental Health Program: Strategic Plan for Riyadh Region.</w:t>
      </w:r>
      <w:r>
        <w:t xml:space="preserve"> </w:t>
      </w:r>
      <w:r>
        <w:t xml:space="preserve">Riyadh: MOH Press.</w:t>
      </w:r>
    </w:p>
    <w:p>
      <w:pPr>
        <w:pStyle w:val="BodyText"/>
      </w:pPr>
      <w:r>
        <w:t xml:space="preserve">This strategic plan details the Ministry of Health's initiatives to integrate mental health services into primary care across Riyadh. It is a vital resource for understanding the public sector's approach to deploying psychologists in community health centers. The document emphasizes the reduction of stigma and the increase in accessibility for Riyadh's diverse population. It provides data on the allocation of resources for psychologist training and the establishment of specialized mental health clinics in the capital, reflecting the government's commitment to Vision 2030 health goals.</w:t>
      </w:r>
    </w:p>
    <w:bookmarkEnd w:id="20"/>
    <w:bookmarkStart w:id="21" w:name="cultural-context-and-clinical-practice"/>
    <w:p>
      <w:pPr>
        <w:pStyle w:val="Heading2"/>
      </w:pPr>
      <w:r>
        <w:t xml:space="preserve">Cultural Context and Clinical Practice</w:t>
      </w:r>
    </w:p>
    <w:p>
      <w:pPr>
        <w:pStyle w:val="FirstParagraph"/>
      </w:pPr>
      <w:r>
        <w:t xml:space="preserve">Al-Hajjar, S., &amp; Al-Mohaimeed, A. (2021). "Cultural Competence in Psychological Practice: Challenges and Opportunities in Riyadh."</w:t>
      </w:r>
      <w:r>
        <w:t xml:space="preserve"> </w:t>
      </w:r>
      <w:r>
        <w:rPr>
          <w:iCs/>
          <w:i/>
        </w:rPr>
        <w:t xml:space="preserve">Journal of Arab Mental Health,</w:t>
      </w:r>
      <w:r>
        <w:t xml:space="preserve"> </w:t>
      </w:r>
      <w:r>
        <w:t xml:space="preserve">14(2), 45-62.</w:t>
      </w:r>
    </w:p>
    <w:p>
      <w:pPr>
        <w:pStyle w:val="BodyText"/>
      </w:pPr>
      <w:r>
        <w:t xml:space="preserve">This peer-reviewed article offers a critical analysis of the cultural nuances that psychologists in Riyadh must navigate. The authors discuss the impact of Islamic values, family structures, and social norms on the therapeutic relationship. It is particularly relevant for understanding how local psychologists adapt Western therapeutic models to fit the Saudi context. The study highlights the importance of gender segregation in clinical settings and the role of family consent in treatment plans, providing practical insights for practitioners aiming to deliver effective care in Riyadh.</w:t>
      </w:r>
    </w:p>
    <w:p>
      <w:pPr>
        <w:pStyle w:val="BodyText"/>
      </w:pPr>
      <w:r>
        <w:t xml:space="preserve">Al-Shehri, M. (2020). "Stigma and Help-Seeking Behavior for Mental Health Services Among Riyadh Residents."</w:t>
      </w:r>
      <w:r>
        <w:t xml:space="preserve"> </w:t>
      </w:r>
      <w:r>
        <w:rPr>
          <w:iCs/>
          <w:i/>
        </w:rPr>
        <w:t xml:space="preserve">Saudi Medical Journal,</w:t>
      </w:r>
      <w:r>
        <w:t xml:space="preserve"> </w:t>
      </w:r>
      <w:r>
        <w:t xml:space="preserve">41(5), 512-520.</w:t>
      </w:r>
    </w:p>
    <w:p>
      <w:pPr>
        <w:pStyle w:val="BodyText"/>
      </w:pPr>
      <w:r>
        <w:t xml:space="preserve">This empirical study investigates the barriers preventing residents of Riyadh from seeking professional psychological help. The findings reveal that despite increased awareness, social stigma remains a significant obstacle. The article is essential for psychologists in Riyadh as it informs strategies for community outreach and psychoeducation. It underscores the need for discreet and culturally sensitive service delivery models to encourage individuals to consult psychologists without fear of social judgment.</w:t>
      </w:r>
    </w:p>
    <w:bookmarkEnd w:id="21"/>
    <w:bookmarkStart w:id="22" w:name="X885ec9aa541242d3dce4e888f26aab916ee6d2e"/>
    <w:p>
      <w:pPr>
        <w:pStyle w:val="Heading2"/>
      </w:pPr>
      <w:r>
        <w:t xml:space="preserve">Specialized Populations and Emerging Trends</w:t>
      </w:r>
    </w:p>
    <w:p>
      <w:pPr>
        <w:pStyle w:val="FirstParagraph"/>
      </w:pPr>
      <w:r>
        <w:t xml:space="preserve">Al-Dossary, F., &amp; Al-Ghamdi, H. (2023). "Child and Adolescent Psychology in Saudi Arabia: A Focus on Riyadh Schools."</w:t>
      </w:r>
      <w:r>
        <w:t xml:space="preserve"> </w:t>
      </w:r>
      <w:r>
        <w:rPr>
          <w:iCs/>
          <w:i/>
        </w:rPr>
        <w:t xml:space="preserve">International Journal of School Psychology,</w:t>
      </w:r>
      <w:r>
        <w:t xml:space="preserve"> </w:t>
      </w:r>
      <w:r>
        <w:t xml:space="preserve">30(1), 112-128.</w:t>
      </w:r>
    </w:p>
    <w:p>
      <w:pPr>
        <w:pStyle w:val="BodyText"/>
      </w:pPr>
      <w:r>
        <w:t xml:space="preserve">This article focuses on the growing demand for school psychologists in Riyadh's educational institutions. It examines the integration of psychological support systems in both public and private schools to address issues such as academic stress, behavioral disorders, and social anxiety among youth. The document is crucial for understanding the educational psychology landscape in the capital and highlights the collaborative efforts between the Ministry of Education and mental health professionals to support the well-being of Saudi children.</w:t>
      </w:r>
    </w:p>
    <w:p>
      <w:pPr>
        <w:pStyle w:val="BodyText"/>
      </w:pPr>
      <w:r>
        <w:t xml:space="preserve">Al-Otaibi, R. (2022). "Telepsychology in Saudi Arabia: Adoption and Efficacy in Riyadh During and Post-Pandemic."</w:t>
      </w:r>
      <w:r>
        <w:t xml:space="preserve"> </w:t>
      </w:r>
      <w:r>
        <w:rPr>
          <w:iCs/>
          <w:i/>
        </w:rPr>
        <w:t xml:space="preserve">Journal of Medical Internet Research,</w:t>
      </w:r>
      <w:r>
        <w:t xml:space="preserve"> </w:t>
      </w:r>
      <w:r>
        <w:t xml:space="preserve">24(3), e34567.</w:t>
      </w:r>
    </w:p>
    <w:p>
      <w:pPr>
        <w:pStyle w:val="BodyText"/>
      </w:pPr>
      <w:r>
        <w:t xml:space="preserve">This research paper evaluates the rapid adoption of telepsychology services in Riyadh, accelerated by the global pandemic. It assesses the effectiveness of remote consultations provided by psychologists to patients in the capital. The study is highly relevant for modern practitioners in Riyadh, offering data on patient satisfaction, technical challenges, and regulatory compliance regarding digital mental health services. It suggests that telepsychology has become a permanent and valuable component of the mental health infrastructure in Saudi Arabia.</w:t>
      </w:r>
    </w:p>
    <w:p>
      <w:pPr>
        <w:pStyle w:val="BodyText"/>
      </w:pPr>
      <w:r>
        <w:t xml:space="preserve">Al-Mutairi, N., &amp; Al-Harbi, K. (2021). "Workplace Mental Health: The Role of Organizational Psychologists in Riyadh's Corporate Sector."</w:t>
      </w:r>
      <w:r>
        <w:t xml:space="preserve"> </w:t>
      </w:r>
      <w:r>
        <w:rPr>
          <w:iCs/>
          <w:i/>
        </w:rPr>
        <w:t xml:space="preserve">Saudi Business Review,</w:t>
      </w:r>
      <w:r>
        <w:t xml:space="preserve"> </w:t>
      </w:r>
      <w:r>
        <w:t xml:space="preserve">18(4), 78-95.</w:t>
      </w:r>
    </w:p>
    <w:p>
      <w:pPr>
        <w:pStyle w:val="BodyText"/>
      </w:pPr>
      <w:r>
        <w:t xml:space="preserve">This article explores the emerging field of organizational psychology within Riyadh's booming corporate environment. It discusses how businesses in the capital are increasingly hiring psychologists to manage employee well-being, reduce burnout, and improve organizational culture. The document is significant for understanding the non-clinical applications of psychology in Saudi Arabia and reflects the shifting priorities of Riyadh's private sector towards holistic employee support systems.</w:t>
      </w:r>
    </w:p>
    <w:p>
      <w:pPr>
        <w:pStyle w:val="BodyText"/>
      </w:pPr>
      <w:r>
        <w:t xml:space="preserve">Al-Zahrani, A. (2023). "Ethical Considerations for Psychologists Practicing in a Monarchic Society: A Riyadh Perspective."</w:t>
      </w:r>
      <w:r>
        <w:t xml:space="preserve"> </w:t>
      </w:r>
      <w:r>
        <w:rPr>
          <w:iCs/>
          <w:i/>
        </w:rPr>
        <w:t xml:space="preserve">Journal of Islamic Ethics in Psychology,</w:t>
      </w:r>
      <w:r>
        <w:t xml:space="preserve"> </w:t>
      </w:r>
      <w:r>
        <w:t xml:space="preserve">7(1), 23-40.</w:t>
      </w:r>
    </w:p>
    <w:p>
      <w:pPr>
        <w:pStyle w:val="BodyText"/>
      </w:pPr>
      <w:r>
        <w:t xml:space="preserve">This scholarly work addresses the complex ethical dilemmas faced by psychologists in Riyadh, balancing international ethical codes with local religious and legal frameworks. It provides guidance on issues such as confidentiality, dual relationships, and the management of cases involving family honor. This source is indispensable for psychologists in Saudi Arabia seeking to maintain high ethical standards while respecting the unique cultural and legal environment of the Kingdom.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Riyadh, Saudi Arabia</dc:title>
  <dc:creator/>
  <dc:language>en</dc:language>
  <cp:keywords/>
  <dcterms:created xsi:type="dcterms:W3CDTF">2026-08-07T02:15:27Z</dcterms:created>
  <dcterms:modified xsi:type="dcterms:W3CDTF">2026-08-07T02:15:27Z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