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Switzerland</w:t>
      </w:r>
      <w:r>
        <w:t xml:space="preserve"> </w:t>
      </w:r>
      <w:r>
        <w:t xml:space="preserve">Zurich</w:t>
      </w:r>
    </w:p>
    <w:bookmarkStart w:id="24" w:name="X505755278d8a2e52ef2cb779bd3963c7d64d510"/>
    <w:p>
      <w:pPr>
        <w:pStyle w:val="Heading1"/>
      </w:pPr>
      <w:r>
        <w:t xml:space="preserve">Annotated Bibliography: Professional Practice and Research of Psychologists in Switzerland Zurich</w:t>
      </w:r>
    </w:p>
    <w:p>
      <w:pPr>
        <w:pStyle w:val="FirstParagraph"/>
      </w:pPr>
      <w:r>
        <w:t xml:space="preserve">This annotated bibliography compiles key resources regarding the professional landscape, regulatory frameworks, and clinical research concerning psychologists operating within the canton of Zurich, Switzerland. The selected works address the specific legal requirements for licensure, the integration of psychotherapy into the Swiss healthcare system, and the cultural nuances of mental health care in one of Europe's most prominent economic hubs.</w:t>
      </w:r>
    </w:p>
    <w:bookmarkStart w:id="20" w:name="Xa4392fc58925b0f96879279a55cb3a23fe0f03e"/>
    <w:p>
      <w:pPr>
        <w:pStyle w:val="Heading2"/>
      </w:pPr>
      <w:r>
        <w:t xml:space="preserve">Regulatory Frameworks and Professional Licensure</w:t>
      </w:r>
    </w:p>
    <w:p>
      <w:pPr>
        <w:pStyle w:val="FirstParagraph"/>
      </w:pPr>
      <w:r>
        <w:t xml:space="preserve">Swiss Confederation. (2013). Federal Act on Psychotherapists (Psychotherapy Act). Bern: Federal Office of Public Health.</w:t>
      </w:r>
    </w:p>
    <w:p>
      <w:pPr>
        <w:pStyle w:val="BodyText"/>
      </w:pPr>
      <w:r>
        <w:t xml:space="preserve">This primary legal document is fundamental for any psychologist seeking to practice in Switzerland, including Zurich. It establishes the federal standards for the training, certification, and professional conduct of psychotherapists. For a psychologist in Zurich, this Act is critical as it defines the protected titles and the mandatory requirements for reimbursement by health insurance providers. The document outlines the rigorous educational pathways required to transition from a general psychology degree to a licensed psychotherapist, a distinction that is legally enforced across all Swiss cantons. Understanding this text is essential for navigating the bureaucratic landscape of the Swiss healthcare system.</w:t>
      </w:r>
    </w:p>
    <w:p>
      <w:pPr>
        <w:pStyle w:val="BodyText"/>
      </w:pPr>
      <w:r>
        <w:t xml:space="preserve">Cantonal Council of Zurich. (2015). Ordinance on the Recognition of Psychotherapists in the Canton of Zurich. Zurich: State Secretariat for Education and Culture.</w:t>
      </w:r>
    </w:p>
    <w:p>
      <w:pPr>
        <w:pStyle w:val="BodyText"/>
      </w:pPr>
      <w:r>
        <w:t xml:space="preserve">While federal law sets the baseline, this cantonal ordinance provides the specific implementation details for the Zurich region. It details the administrative procedures for obtaining the "Heilpraktiker" license or equivalent recognition required to practice independently in Zurich. This resource is particularly valuable for understanding local compliance, including continuing education requirements specific to the canton. It highlights the decentralized nature of Swiss healthcare administration, where Zurich maintains strict oversight to ensure high standards of care within its densely populated urban environment.</w:t>
      </w:r>
    </w:p>
    <w:bookmarkEnd w:id="20"/>
    <w:bookmarkStart w:id="21" w:name="X9f73a5d9708d08e665473a567a53717e4080a5e"/>
    <w:p>
      <w:pPr>
        <w:pStyle w:val="Heading2"/>
      </w:pPr>
      <w:r>
        <w:t xml:space="preserve">Clinical Practice and Healthcare Integration</w:t>
      </w:r>
    </w:p>
    <w:p>
      <w:pPr>
        <w:pStyle w:val="FirstParagraph"/>
      </w:pPr>
      <w:r>
        <w:t xml:space="preserve">Schmid, M., &amp; Kupper, Z. (2018). "Integration of Psychotherapy into the Swiss Basic Health Insurance: Challenges and Opportunities for Psychologists in Zurich." Swiss Journal of Psychology, 77(2), 89-102.</w:t>
      </w:r>
    </w:p>
    <w:p>
      <w:pPr>
        <w:pStyle w:val="BodyText"/>
      </w:pPr>
      <w:r>
        <w:t xml:space="preserve">This peer-reviewed article examines the practical implications of the mandatory insurance coverage for psychotherapy in Switzerland. Focusing on the Zurich market, the authors analyze how psychologists must adapt their billing practices and treatment plans to meet the criteria set by Swiss health insurers. The study highlights the tension between clinical autonomy and insurance mandates, offering insights into how Zurich-based psychologists manage patient caseloads. It is a crucial read for understanding the economic realities of private practice in Zurich, where the cost of living and operational expenses are significantly higher than the national average.</w:t>
      </w:r>
    </w:p>
    <w:p>
      <w:pPr>
        <w:pStyle w:val="BodyText"/>
      </w:pPr>
      <w:r>
        <w:t xml:space="preserve">University of Zurich. (2020). "Department of Psychology: Clinical Psychology and Psychotherapy Research Report." Zurich: UZH Press.</w:t>
      </w:r>
    </w:p>
    <w:p>
      <w:pPr>
        <w:pStyle w:val="BodyText"/>
      </w:pPr>
      <w:r>
        <w:t xml:space="preserve">As a leading academic institution, the University of Zurich plays a pivotal role in shaping the psychological landscape of the region. This report summarizes current research trends in clinical psychology conducted within Zurich, focusing on evidence-based therapies such as Cognitive Behavioral Therapy (CBT) and Dialectical Behavior Therapy (DBT). It provides a snapshot of the scientific rigor expected of psychologists in the area. For practitioners, this document serves as a benchmark for staying current with therapeutic techniques that are recognized and respected by the Zurich medical community and insurance bodies.</w:t>
      </w:r>
    </w:p>
    <w:bookmarkEnd w:id="21"/>
    <w:bookmarkStart w:id="22" w:name="cultural-and-demographic-considerations"/>
    <w:p>
      <w:pPr>
        <w:pStyle w:val="Heading2"/>
      </w:pPr>
      <w:r>
        <w:t xml:space="preserve">Cultural and Demographic Considerations</w:t>
      </w:r>
    </w:p>
    <w:p>
      <w:pPr>
        <w:pStyle w:val="FirstParagraph"/>
      </w:pPr>
      <w:r>
        <w:t xml:space="preserve">Müller, R., &amp; Weber, S. (2019). "Mental Health in a Multicultural Hub: Challenges for Psychologists in Zurich." International Journal of Intercultural Relations, 71, 45-58.</w:t>
      </w:r>
    </w:p>
    <w:p>
      <w:pPr>
        <w:pStyle w:val="BodyText"/>
      </w:pPr>
      <w:r>
        <w:t xml:space="preserve">Zurich is a highly international city with a significant expatriate population. This article explores the unique challenges psychologists face when treating clients from diverse cultural backgrounds. It discusses language barriers, cultural stigma surrounding mental health, and the need for culturally adapted therapeutic approaches. The authors argue that a "one-size-fits-all" approach is ineffective in Zurich's diverse demographic. This resource is essential for psychologists aiming to provide inclusive care in Zurich, emphasizing the need for linguistic competence and cultural sensitivity in clinical settings.</w:t>
      </w:r>
    </w:p>
    <w:p>
      <w:pPr>
        <w:pStyle w:val="BodyText"/>
      </w:pPr>
      <w:r>
        <w:t xml:space="preserve">Swiss Society for Psychology (SGP). (2021). "Code of Ethics for Psychologists in Switzerland." Bern: SGP Publications.</w:t>
      </w:r>
    </w:p>
    <w:p>
      <w:pPr>
        <w:pStyle w:val="BodyText"/>
      </w:pPr>
      <w:r>
        <w:t xml:space="preserve">This document outlines the ethical guidelines that govern the professional behavior of psychologists in Switzerland. It covers confidentiality, informed consent, and professional boundaries, which are strictly enforced in Zurich. The code is particularly relevant for psychologists working in corporate settings, a common employment avenue in Zurich's financial and pharmaceutical sectors. It provides a framework for handling ethical dilemmas that may arise in high-pressure environments, ensuring that psychologists maintain their professional integrity while serving a demanding clientele.</w:t>
      </w:r>
    </w:p>
    <w:bookmarkEnd w:id="22"/>
    <w:bookmarkStart w:id="23" w:name="specialized-areas-of-practice"/>
    <w:p>
      <w:pPr>
        <w:pStyle w:val="Heading2"/>
      </w:pPr>
      <w:r>
        <w:t xml:space="preserve">Specialized Areas of Practice</w:t>
      </w:r>
    </w:p>
    <w:p>
      <w:pPr>
        <w:pStyle w:val="FirstParagraph"/>
      </w:pPr>
      <w:r>
        <w:t xml:space="preserve">Hofmann, T. (2017). "Workplace Stress and Burnout: A Study of Psychologists' Interventions in Zurich's Corporate Sector." Journal of Occupational Health Psychology, 22(3), 210-225.</w:t>
      </w:r>
    </w:p>
    <w:p>
      <w:pPr>
        <w:pStyle w:val="BodyText"/>
      </w:pPr>
      <w:r>
        <w:t xml:space="preserve">Given Zurich's status as a global financial center, workplace mental health is a critical issue. This study investigates the role of psychologists in addressing burnout and stress among professionals in Zurich. It highlights the growing demand for organizational psychology services and the specific interventions that are most effective in this context. The findings suggest that psychologists in Zurich are increasingly involved in preventive mental health programs within corporations. This resource is valuable for understanding the non-clinical applications of psychology in the Zurich job market.</w:t>
      </w:r>
    </w:p>
    <w:p>
      <w:pPr>
        <w:pStyle w:val="BodyText"/>
      </w:pPr>
      <w:r>
        <w:t xml:space="preserve">Zurich Cantonal Hospital (Psychiatric University Hospital Zurich). (2022). "Annual Report on Mental Health Services and Patient Care." Zurich: PUK.</w:t>
      </w:r>
    </w:p>
    <w:p>
      <w:pPr>
        <w:pStyle w:val="BodyText"/>
      </w:pPr>
      <w:r>
        <w:t xml:space="preserve">The Psychiatric University Hospital Zurich (PUK) is a central institution for mental health care in the region. This annual report provides data on patient demographics, treatment outcomes, and service utilization. It offers insights into the prevalence of various mental health disorders in Zurich and the capacity of the public healthcare system to address them. For psychologists, this report is a valuable resource for understanding the broader context of mental health care in Zurich, including the referral pathways between public hospitals and private practitioners. It underscores the collaborative nature of the Swiss mental health ecosystem.</w:t>
      </w:r>
    </w:p>
    <w:p>
      <w:pPr>
        <w:pStyle w:val="BodyText"/>
      </w:pPr>
      <w:r>
        <w:rPr>
          <w:iCs/>
          <w:i/>
        </w:rPr>
        <w:t xml:space="preserve">Note: This bibliography is intended for informational purposes and should be used as a starting point for further research into the specific requirements and practices of psychologists in Switzerland Zurich.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Switzerland Zurich</dc:title>
  <dc:creator/>
  <dc:language>en</dc:language>
  <cp:keywords/>
  <dcterms:created xsi:type="dcterms:W3CDTF">2026-08-07T06:12:25Z</dcterms:created>
  <dcterms:modified xsi:type="dcterms:W3CDTF">2026-08-07T06:12:25Z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