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Bangkok,</w:t>
      </w:r>
      <w:r>
        <w:t xml:space="preserve"> </w:t>
      </w:r>
      <w:r>
        <w:t xml:space="preserve">Thailand</w:t>
      </w:r>
    </w:p>
    <w:bookmarkStart w:id="24" w:name="X2daaf602ea844aadee9241c1fd92532653864fb"/>
    <w:p>
      <w:pPr>
        <w:pStyle w:val="Heading1"/>
      </w:pPr>
      <w:r>
        <w:t xml:space="preserve">Annotated Bibliography: The Role and Practice of Psychologists in Bangkok, Thailand</w:t>
      </w:r>
    </w:p>
    <w:p>
      <w:pPr>
        <w:pStyle w:val="FirstParagraph"/>
      </w:pPr>
      <w:r>
        <w:t xml:space="preserve">This annotated bibliography compiles essential resources regarding the practice, regulation, and cultural context of psychology within Bangkok, Thailand. As the capital city experiences rapid urbanization and economic shifts, the demand for mental health services has surged. This collection focuses on the specific challenges faced by psychologists in Bangkok, including the integration of Western clinical models with Thai cultural values, the legal framework governing mental health in the Kingdom, and the evolving landscape of private and public psychiatric care in the metropolis.</w:t>
      </w:r>
    </w:p>
    <w:bookmarkStart w:id="20" w:name="X45ece82b558936b99373fc2efe9930e4d2b1d1b"/>
    <w:p>
      <w:pPr>
        <w:pStyle w:val="Heading2"/>
      </w:pPr>
      <w:r>
        <w:t xml:space="preserve">Regulatory Framework and Professional Standards</w:t>
      </w:r>
    </w:p>
    <w:p>
      <w:pPr>
        <w:pStyle w:val="FirstParagraph"/>
      </w:pPr>
      <w:r>
        <w:t xml:space="preserve">Department of Mental Health, Ministry of Public Health. (2019).</w:t>
      </w:r>
      <w:r>
        <w:t xml:space="preserve"> </w:t>
      </w:r>
      <w:r>
        <w:rPr>
          <w:iCs/>
          <w:i/>
        </w:rPr>
        <w:t xml:space="preserve">Mental Health Act B.E. 2552 (2009): Implementation Guidelines for Psychologists in Thailand</w:t>
      </w:r>
      <w:r>
        <w:t xml:space="preserve">. Bangkok: Ministry of Public Health.</w:t>
      </w:r>
    </w:p>
    <w:p>
      <w:pPr>
        <w:pStyle w:val="BodyText"/>
      </w:pPr>
      <w:r>
        <w:t xml:space="preserve">This government publication is the primary legal reference for any psychologist practicing in Thailand, including the bustling metropolis of Bangkok. It outlines the statutory requirements for licensure, ethical conduct, and the scope of practice for mental health professionals. For a psychologist operating in Bangkok, this document is critical as it defines the legal boundaries between clinical psychology and psychiatry, a distinction that is often blurred in public perception. The text details the mandatory registration with the Department of Mental Health and provides specific protocols for handling involuntary hospitalization, a frequent necessity in high-stress urban environments like Bangkok. It serves as the foundational text for understanding the bureaucratic and legal landscape of mental health care in the country.</w:t>
      </w:r>
    </w:p>
    <w:p>
      <w:pPr>
        <w:pStyle w:val="BodyText"/>
      </w:pPr>
      <w:r>
        <w:t xml:space="preserve">Thai Psychological Association. (2021).</w:t>
      </w:r>
      <w:r>
        <w:t xml:space="preserve"> </w:t>
      </w:r>
      <w:r>
        <w:rPr>
          <w:iCs/>
          <w:i/>
        </w:rPr>
        <w:t xml:space="preserve">Code of Ethics for Psychologists in Thailand</w:t>
      </w:r>
      <w:r>
        <w:t xml:space="preserve">. Bangkok: TPA Publications.</w:t>
      </w:r>
    </w:p>
    <w:p>
      <w:pPr>
        <w:pStyle w:val="BodyText"/>
      </w:pPr>
      <w:r>
        <w:t xml:space="preserve">Published by the leading professional body for psychologists in the country, this code establishes the ethical standards required for practitioners in Bangkok. It addresses issues specific to the Thai context, such as the concept of "face" (kreng jai) and how it impacts the therapeutic relationship. For psychologists in Bangkok, where client confidentiality is paramount due to the close-knit nature of social and business circles, this document provides essential guidance on maintaining privacy. It also discusses the ethical implications of working with expatriate communities in Bangkok, ensuring that cultural competence is maintained across diverse client demographics. This resource is indispensable for ensuring professional integrity in the Thai capital.</w:t>
      </w:r>
    </w:p>
    <w:bookmarkEnd w:id="20"/>
    <w:bookmarkStart w:id="21" w:name="cultural-context-and-clinical-practice"/>
    <w:p>
      <w:pPr>
        <w:pStyle w:val="Heading2"/>
      </w:pPr>
      <w:r>
        <w:t xml:space="preserve">Cultural Context and Clinical Practice</w:t>
      </w:r>
    </w:p>
    <w:p>
      <w:pPr>
        <w:pStyle w:val="FirstParagraph"/>
      </w:pPr>
      <w:r>
        <w:t xml:space="preserve">Khamkhien, C., &amp; Srisurapanont, M. (2018).</w:t>
      </w:r>
      <w:r>
        <w:t xml:space="preserve"> </w:t>
      </w:r>
      <w:r>
        <w:rPr>
          <w:iCs/>
          <w:i/>
        </w:rPr>
        <w:t xml:space="preserve">Cultural Adaptation of Cognitive Behavioral Therapy in Bangkok: A Clinical Review</w:t>
      </w:r>
      <w:r>
        <w:t xml:space="preserve">. Journal of Thai Psychology, 14(2), 45-62.</w:t>
      </w:r>
    </w:p>
    <w:p>
      <w:pPr>
        <w:pStyle w:val="BodyText"/>
      </w:pPr>
      <w:r>
        <w:t xml:space="preserve">This peer-reviewed article examines the efficacy of Western therapeutic models, specifically Cognitive Behavioral Therapy (CBT), when applied to patients in Bangkok. The authors argue that direct translation of Western techniques often fails due to deep-seated Thai cultural beliefs regarding karma and spiritual causality. For psychologists in Bangkok, this study is vital as it offers adapted frameworks that respect local spirituality while delivering evidence-based care. It highlights the necessity for psychologists to integrate Buddhist principles into treatment plans to achieve better outcomes with local clients. The article provides practical case studies from Bangkok clinics, illustrating how to navigate the intersection of modern psychology and traditional Thai belief systems.</w:t>
      </w:r>
    </w:p>
    <w:p>
      <w:pPr>
        <w:pStyle w:val="BodyText"/>
      </w:pPr>
      <w:r>
        <w:t xml:space="preserve">Rattanasri, P. (2020).</w:t>
      </w:r>
      <w:r>
        <w:t xml:space="preserve"> </w:t>
      </w:r>
      <w:r>
        <w:rPr>
          <w:iCs/>
          <w:i/>
        </w:rPr>
        <w:t xml:space="preserve">Urban Stress and Mental Health: A Study of Bangkok’s Workforce</w:t>
      </w:r>
      <w:r>
        <w:t xml:space="preserve">. Asian Journal of Public Health, 8(3), 112-125.</w:t>
      </w:r>
    </w:p>
    <w:p>
      <w:pPr>
        <w:pStyle w:val="BodyText"/>
      </w:pPr>
      <w:r>
        <w:t xml:space="preserve">This research paper focuses specifically on the psychological impact of urban living in Bangkok. It analyzes the correlation between traffic congestion, long working hours, and the prevalence of anxiety and depression among Bangkok’s professional class. For psychologists in the city, this data is crucial for understanding the specific etiology of their clients' distress. The study suggests that interventions must address environmental stressors unique to Bangkok, rather than relying solely on individual coping mechanisms. It provides a sociological backdrop that helps psychologists contextualize their clients' experiences within the broader reality of life in Thailand’s capital, making it a key resource for occupational and clinical psychologists alike.</w:t>
      </w:r>
    </w:p>
    <w:bookmarkEnd w:id="21"/>
    <w:bookmarkStart w:id="22" w:name="service-delivery-and-accessibility"/>
    <w:p>
      <w:pPr>
        <w:pStyle w:val="Heading2"/>
      </w:pPr>
      <w:r>
        <w:t xml:space="preserve">Service Delivery and Accessibility</w:t>
      </w:r>
    </w:p>
    <w:p>
      <w:pPr>
        <w:pStyle w:val="FirstParagraph"/>
      </w:pPr>
      <w:r>
        <w:t xml:space="preserve">Chaiyakunapruk, N., et al. (2022).</w:t>
      </w:r>
      <w:r>
        <w:t xml:space="preserve"> </w:t>
      </w:r>
      <w:r>
        <w:rPr>
          <w:iCs/>
          <w:i/>
        </w:rPr>
        <w:t xml:space="preserve">Access to Mental Health Services in Bangkok: Public vs. Private Sector Analysis</w:t>
      </w:r>
      <w:r>
        <w:t xml:space="preserve">. Health Policy and Planning, 37(4), 560-570.</w:t>
      </w:r>
    </w:p>
    <w:p>
      <w:pPr>
        <w:pStyle w:val="BodyText"/>
      </w:pPr>
      <w:r>
        <w:t xml:space="preserve">This comparative study evaluates the accessibility of psychological services in Bangkok across public hospitals and private clinics. It highlights the significant disparity in wait times and resource allocation, noting that while public hospitals in Bangkok are well-equipped, they are often overwhelmed. Conversely, private practices in affluent areas of Bangkok offer quicker access but at a higher cost. For psychologists considering practice in Bangkok, this article provides a realistic overview of the market landscape. It also discusses the emerging trend of telepsychology in Thailand, which has gained traction in Bangkok due to traffic issues. This resource is essential for understanding the logistical challenges and opportunities within the Bangkok mental health sector.</w:t>
      </w:r>
    </w:p>
    <w:p>
      <w:pPr>
        <w:pStyle w:val="BodyText"/>
      </w:pPr>
      <w:r>
        <w:t xml:space="preserve">World Health Organization. (2021).</w:t>
      </w:r>
      <w:r>
        <w:t xml:space="preserve"> </w:t>
      </w:r>
      <w:r>
        <w:rPr>
          <w:iCs/>
          <w:i/>
        </w:rPr>
        <w:t xml:space="preserve">Mental Health Atlas: Thailand Country Profile</w:t>
      </w:r>
      <w:r>
        <w:t xml:space="preserve">. Geneva: WHO.</w:t>
      </w:r>
    </w:p>
    <w:p>
      <w:pPr>
        <w:pStyle w:val="BodyText"/>
      </w:pPr>
      <w:r>
        <w:t xml:space="preserve">While a global report, the Thailand-specific section of this WHO publication offers a macro-level view of the mental health infrastructure, with a focus on Bangkok as the central hub of care. It details the ratio of psychologists to the population, noting a significant shortage in the capital despite high demand. The report emphasizes the need for community-based mental health services in Bangkok to reduce the burden on hospitals. For psychologists and policymakers in Bangkok, this document provides international benchmarks and recommendations for improving service delivery. It underscores the critical role psychologists play in filling the gap between medical psychiatry and community support in Thailand’s urban centers.</w:t>
      </w:r>
    </w:p>
    <w:bookmarkEnd w:id="22"/>
    <w:bookmarkStart w:id="23" w:name="specialized-populations"/>
    <w:p>
      <w:pPr>
        <w:pStyle w:val="Heading2"/>
      </w:pPr>
      <w:r>
        <w:t xml:space="preserve">Specialized Populations</w:t>
      </w:r>
    </w:p>
    <w:p>
      <w:pPr>
        <w:pStyle w:val="FirstParagraph"/>
      </w:pPr>
      <w:r>
        <w:t xml:space="preserve">Sripaiboonkula, J., &amp; Sripaiboonkula, B. (2019).</w:t>
      </w:r>
      <w:r>
        <w:t xml:space="preserve"> </w:t>
      </w:r>
      <w:r>
        <w:rPr>
          <w:iCs/>
          <w:i/>
        </w:rPr>
        <w:t xml:space="preserve">Psychological Support for Expatriates in Bangkok: Challenges and Strategies</w:t>
      </w:r>
      <w:r>
        <w:t xml:space="preserve">. International Journal of Cross-Cultural Psychology, 11(1), 23-35.</w:t>
      </w:r>
    </w:p>
    <w:p>
      <w:pPr>
        <w:pStyle w:val="BodyText"/>
      </w:pPr>
      <w:r>
        <w:t xml:space="preserve">Bangkok hosts a large expatriate community, creating a unique niche for psychologists. This article explores the specific mental health challenges faced by foreigners living in Thailand, such as culture shock, isolation, and legal uncertainties. It provides guidelines for psychologists in Bangkok on how to effectively treat non-Thai clients, emphasizing the importance of understanding the expatriate experience. The authors suggest that psychologists in Bangkok must be adept at navigating cross-cultural communication and often serve as a bridge between the client and the local healthcare system. This resource is particularly relevant for private practitioners in Bangkok who cater to international clients.</w:t>
      </w:r>
    </w:p>
    <w:p>
      <w:pPr>
        <w:pStyle w:val="BodyText"/>
      </w:pPr>
      <w:r>
        <w:t xml:space="preserve">Thai Child and Adolescent Psychiatry Association. (2023).</w:t>
      </w:r>
      <w:r>
        <w:t xml:space="preserve"> </w:t>
      </w:r>
      <w:r>
        <w:rPr>
          <w:iCs/>
          <w:i/>
        </w:rPr>
        <w:t xml:space="preserve">Mental Health of Youth in Bangkok: Post-Pandemic Perspectives</w:t>
      </w:r>
      <w:r>
        <w:t xml:space="preserve">. Bangkok: TCAPA.</w:t>
      </w:r>
    </w:p>
    <w:p>
      <w:pPr>
        <w:pStyle w:val="BodyText"/>
      </w:pPr>
      <w:r>
        <w:t xml:space="preserve">This recent publication addresses the surge in mental health issues among children and adolescents in Bangkok following the global pandemic. It highlights the impact of online learning and social media on Thai youth. For psychologists specializing in child and adolescent therapy in Bangkok, this document offers updated diagnostic criteria and intervention strategies tailored to the post-pandemic reality. It also discusses the role of schools in Bangkok in identifying and referring students to psychological care. This resource is critical for understanding the current crisis in youth mental health in the capital and for developing effective, age-appropriate therapeutic approaches.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Bangkok, Thailand</dc:title>
  <dc:creator/>
  <dc:language>en</dc:language>
  <cp:keywords/>
  <dcterms:created xsi:type="dcterms:W3CDTF">2026-08-07T14:28:14Z</dcterms:created>
  <dcterms:modified xsi:type="dcterms:W3CDTF">2026-08-07T14:28:14Z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