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3" w:name="X6f250261e540242226e850831d8de4ec6b58dec"/>
    <w:p>
      <w:pPr>
        <w:pStyle w:val="Heading1"/>
      </w:pPr>
      <w:r>
        <w:t xml:space="preserve">Annotated Bibliography: The Role and Regulation of Psychologists in Dubai, United Arab Emirates</w:t>
      </w:r>
    </w:p>
    <w:p>
      <w:pPr>
        <w:pStyle w:val="FirstParagraph"/>
      </w:pPr>
      <w:r>
        <w:t xml:space="preserve">The following annotated bibliography compiles essential resources regarding the practice, regulation, and cultural context of psychology within Dubai, United Arab Emirates. As the UAE continues to modernize its healthcare infrastructure, the demand for mental health services has surged. This document highlights key texts and reports that address the legal frameworks governing psychologists, the cultural nuances of therapy in the Gulf region, and the specific challenges faced by mental health professionals in Dubai. These resources are critical for understanding the intersection of clinical psychology, Islamic values, and modern regulatory standards in the UAE.</w:t>
      </w:r>
    </w:p>
    <w:bookmarkStart w:id="20" w:name="Xf8c719d2ef2d44dc8d18bff52a09f4554478458"/>
    <w:p>
      <w:pPr>
        <w:pStyle w:val="Heading2"/>
      </w:pPr>
      <w:r>
        <w:t xml:space="preserve">Regulatory Frameworks and Professional Standards</w:t>
      </w:r>
    </w:p>
    <w:p>
      <w:pPr>
        <w:pStyle w:val="FirstParagraph"/>
      </w:pPr>
      <w:r>
        <w:t xml:space="preserve">Dubai Health Authority (DHA). (2023).</w:t>
      </w:r>
      <w:r>
        <w:t xml:space="preserve"> </w:t>
      </w:r>
      <w:r>
        <w:rPr>
          <w:iCs/>
          <w:i/>
        </w:rPr>
        <w:t xml:space="preserve">Healthcare Professional Classification and Licensing Requirements</w:t>
      </w:r>
      <w:r>
        <w:t xml:space="preserve">. Dubai, UAE: Dubai Health Authority.</w:t>
      </w:r>
    </w:p>
    <w:p>
      <w:pPr>
        <w:pStyle w:val="BodyText"/>
      </w:pPr>
      <w:r>
        <w:t xml:space="preserve">This official publication from the Dubai Health Authority serves as the primary regulatory guide for all healthcare practitioners, including psychologists, operating within Dubai. The document outlines the rigorous licensing requirements, educational prerequisites, and continuing professional development (CPD) mandates necessary for a psychologist to practice legally. It is particularly relevant for understanding the distinction between clinical psychologists, counseling psychologists, and psychotherapists within the UAE context. The text emphasizes the DHA's commitment to maintaining high standards of care and protecting patient rights, reflecting the government's broader strategy to position Dubai as a global hub for medical tourism and advanced healthcare services.</w:t>
      </w:r>
    </w:p>
    <w:p>
      <w:pPr>
        <w:pStyle w:val="BodyText"/>
      </w:pPr>
      <w:r>
        <w:t xml:space="preserve">Ministry of Health and Prevention (MOHAP). (2022).</w:t>
      </w:r>
      <w:r>
        <w:t xml:space="preserve"> </w:t>
      </w:r>
      <w:r>
        <w:rPr>
          <w:iCs/>
          <w:i/>
        </w:rPr>
        <w:t xml:space="preserve">National Strategy for Mental Health in the UAE</w:t>
      </w:r>
      <w:r>
        <w:t xml:space="preserve">. Abu Dhabi, UAE: Government of the United Arab Emirates.</w:t>
      </w:r>
    </w:p>
    <w:p>
      <w:pPr>
        <w:pStyle w:val="BodyText"/>
      </w:pPr>
      <w:r>
        <w:t xml:space="preserve">Although issued by the federal ministry, this strategy is pivotal for psychologists practicing in Dubai, as it sets the national agenda for mental health care. The document details the UAE's efforts to reduce the stigma surrounding mental illness and increase access to psychological services. It highlights initiatives aimed at integrating mental health support into primary care settings and schools across the Emirates. For a psychologist in Dubai, this text provides insight into the government's long-term goals, funding priorities, and the push for evidence-based practices. It underscores the shift from a purely medical model of mental health to a more holistic, community-based approach that aligns with the UAE's Vision 2031.</w:t>
      </w:r>
    </w:p>
    <w:bookmarkEnd w:id="20"/>
    <w:bookmarkStart w:id="21" w:name="cultural-context-and-clinical-practice"/>
    <w:p>
      <w:pPr>
        <w:pStyle w:val="Heading2"/>
      </w:pPr>
      <w:r>
        <w:t xml:space="preserve">Cultural Context and Clinical Practice</w:t>
      </w:r>
    </w:p>
    <w:p>
      <w:pPr>
        <w:pStyle w:val="FirstParagraph"/>
      </w:pPr>
      <w:r>
        <w:t xml:space="preserve">Al-Hamdan, A. M., &amp; Al-Mahroos, F. A. (2021).</w:t>
      </w:r>
      <w:r>
        <w:t xml:space="preserve"> </w:t>
      </w:r>
      <w:r>
        <w:rPr>
          <w:iCs/>
          <w:i/>
        </w:rPr>
        <w:t xml:space="preserve">Mental Health in the Arab World: Cultural Perspectives and Clinical Implications</w:t>
      </w:r>
      <w:r>
        <w:t xml:space="preserve">. London: Routledge.</w:t>
      </w:r>
    </w:p>
    <w:p>
      <w:pPr>
        <w:pStyle w:val="BodyText"/>
      </w:pPr>
      <w:r>
        <w:t xml:space="preserve">This academic text offers a comprehensive analysis of how cultural and religious factors influence the perception and treatment of mental health issues in the Arab world, with specific case studies from the UAE. It is an essential resource for psychologists working in Dubai, as it explores the delicate balance between Western psychological theories and local Islamic values. The authors discuss the importance of family dynamics, the concept of "face" and social reputation, and the role of spirituality in healing. The book provides practical guidance on adapting therapeutic techniques to be culturally sensitive, ensuring that interventions are effective and respectful of the diverse population in Dubai, which includes both Emirati nationals and a vast expatriate community.</w:t>
      </w:r>
    </w:p>
    <w:p>
      <w:pPr>
        <w:pStyle w:val="BodyText"/>
      </w:pPr>
      <w:r>
        <w:t xml:space="preserve">Khamis, S. (2020). "Navigating Identity and Mental Well-being: A Study of Expatriates in Dubai."</w:t>
      </w:r>
      <w:r>
        <w:t xml:space="preserve"> </w:t>
      </w:r>
      <w:r>
        <w:rPr>
          <w:iCs/>
          <w:i/>
        </w:rPr>
        <w:t xml:space="preserve">Journal of Gulf Psychology</w:t>
      </w:r>
      <w:r>
        <w:t xml:space="preserve">, 15(2), 45-62.</w:t>
      </w:r>
    </w:p>
    <w:p>
      <w:pPr>
        <w:pStyle w:val="BodyText"/>
      </w:pPr>
      <w:r>
        <w:t xml:space="preserve">This peer-reviewed article focuses on the unique psychological challenges faced by the expatriate population, which constitutes the majority of Dubai's residents. Khamis examines issues such as acculturation stress, social isolation, and the impact of transient living on mental health. The study is highly relevant for psychologists in Dubai who frequently treat clients from diverse cultural backgrounds. It highlights the need for flexible, multicultural therapeutic approaches and discusses the barriers expatriates face when seeking help, including language differences and fear of visa-related repercussions. The findings suggest a growing demand for specialized psychological services tailored to the transient nature of life in the UAE.</w:t>
      </w:r>
    </w:p>
    <w:bookmarkEnd w:id="21"/>
    <w:bookmarkStart w:id="22" w:name="X630da9630e808a4f8738ff2f64aad1cde4543dc"/>
    <w:p>
      <w:pPr>
        <w:pStyle w:val="Heading2"/>
      </w:pPr>
      <w:r>
        <w:t xml:space="preserve">Ethical Considerations and Emerging Trends</w:t>
      </w:r>
    </w:p>
    <w:p>
      <w:pPr>
        <w:pStyle w:val="FirstParagraph"/>
      </w:pPr>
      <w:r>
        <w:t xml:space="preserve">United Arab Emirates Psychological Association (UEPA). (2023).</w:t>
      </w:r>
      <w:r>
        <w:t xml:space="preserve"> </w:t>
      </w:r>
      <w:r>
        <w:rPr>
          <w:iCs/>
          <w:i/>
        </w:rPr>
        <w:t xml:space="preserve">Code of Ethics for Psychologists in the UAE</w:t>
      </w:r>
      <w:r>
        <w:t xml:space="preserve">. Dubai, UAE: UEPA.</w:t>
      </w:r>
    </w:p>
    <w:p>
      <w:pPr>
        <w:pStyle w:val="BodyText"/>
      </w:pPr>
      <w:r>
        <w:t xml:space="preserve">This code of ethics establishes the professional standards and moral obligations for psychologists practicing in the United Arab Emirates. It addresses critical issues such as confidentiality, informed consent, dual relationships, and the use of technology in therapy. Given the rapid adoption of telehealth services in Dubai, especially post-pandemic, this document provides crucial guidance on maintaining ethical standards in virtual settings. It also emphasizes the importance of cultural competence and the prohibition of practices that conflict with UAE laws and Islamic principles. For any psychologist operating in Dubai, adherence to this code is not only a professional requirement but also a legal necessity.</w:t>
      </w:r>
    </w:p>
    <w:p>
      <w:pPr>
        <w:pStyle w:val="BodyText"/>
      </w:pPr>
      <w:r>
        <w:t xml:space="preserve">World Health Organization (WHO). (2022).</w:t>
      </w:r>
      <w:r>
        <w:t xml:space="preserve"> </w:t>
      </w:r>
      <w:r>
        <w:rPr>
          <w:iCs/>
          <w:i/>
        </w:rPr>
        <w:t xml:space="preserve">Mental Health Atlas: United Arab Emirates Country Profile</w:t>
      </w:r>
      <w:r>
        <w:t xml:space="preserve">. Geneva: World Health Organization.</w:t>
      </w:r>
    </w:p>
    <w:p>
      <w:pPr>
        <w:pStyle w:val="BodyText"/>
      </w:pPr>
      <w:r>
        <w:t xml:space="preserve">This report provides a global perspective on the mental health landscape of the UAE, comparing its resources, policies, and outcomes with international standards. It highlights the UAE's significant investments in mental health infrastructure, including the establishment of specialized centers in Dubai and Abu Dhabi. The profile also identifies gaps in service provision, particularly for vulnerable groups such as low-income workers and children. For psychologists in Dubai, this document offers valuable data on epidemiological trends and resource allocation, helping them understand the broader context of their practice and advocate for necessary improvements in the mental health system.</w:t>
      </w:r>
    </w:p>
    <w:p>
      <w:pPr>
        <w:pStyle w:val="BodyText"/>
      </w:pPr>
      <w:r>
        <w:t xml:space="preserve">Al-Zaabi, J., &amp; Smith, R. (2021). "The Integration of Islamic Psychology and Western Therapeutic Models in Dubai."</w:t>
      </w:r>
      <w:r>
        <w:t xml:space="preserve"> </w:t>
      </w:r>
      <w:r>
        <w:rPr>
          <w:iCs/>
          <w:i/>
        </w:rPr>
        <w:t xml:space="preserve">International Journal of Cross-Cultural Psychology</w:t>
      </w:r>
      <w:r>
        <w:t xml:space="preserve">, 33(4), 112-129.</w:t>
      </w:r>
    </w:p>
    <w:p>
      <w:pPr>
        <w:pStyle w:val="BodyText"/>
      </w:pPr>
      <w:r>
        <w:t xml:space="preserve">This scholarly article explores the emerging field of Islamic psychology and its integration with conventional Western therapeutic models in Dubai. The authors argue that a hybrid approach, which respects Islamic teachings while utilizing evidence-based psychological techniques, is often more effective for local clients. The study includes interviews with practicing psychologists in Dubai who discuss their experiences in navigating this integration. It provides practical examples of how concepts such as "Tawakkul" (trust in God) and "Sabr" (patience) can be incorporated into cognitive-behavioral therapy. This resource is invaluable for psychologists seeking to enhance their cultural competence and provide more holistic care in the UAE context.</w:t>
      </w:r>
    </w:p>
    <w:p>
      <w:pPr>
        <w:pStyle w:val="BodyText"/>
      </w:pPr>
      <w:r>
        <w:t xml:space="preserve">Dubai Statistics Center. (2023).</w:t>
      </w:r>
      <w:r>
        <w:t xml:space="preserve"> </w:t>
      </w:r>
      <w:r>
        <w:rPr>
          <w:iCs/>
          <w:i/>
        </w:rPr>
        <w:t xml:space="preserve">Healthcare Indicators Report: Mental Health Services Utilization</w:t>
      </w:r>
      <w:r>
        <w:t xml:space="preserve">. Dubai, UAE: Dubai Statistics Center.</w:t>
      </w:r>
    </w:p>
    <w:p>
      <w:pPr>
        <w:pStyle w:val="BodyText"/>
      </w:pPr>
      <w:r>
        <w:t xml:space="preserve">This statistical report provides quantitative data on the utilization of mental health services in Dubai, including the number of registered psychologists, patient demographics, and common diagnoses. It reveals a significant increase in demand for psychological services over the past five years, driven by greater awareness and reduced stigma. The report also highlights disparities in access to care across different emirate regions and socioeconomic groups. For psychologists and policymakers in Dubai, this data is crucial for understanding market trends, identifying underserved populations, and planning future service expansions. It serves as an empirical foundation for evidence-based decision-making in the mental health sector.</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Dubai, United Arab Emirates</dc:title>
  <dc:creator/>
  <dc:language>en</dc:language>
  <cp:keywords/>
  <dcterms:created xsi:type="dcterms:W3CDTF">2026-08-07T03:03:03Z</dcterms:created>
  <dcterms:modified xsi:type="dcterms:W3CDTF">2026-08-07T03:03:03Z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