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The Role of the Radiologist in the Healthcare System of Buenos Aires, Argentina</w:t>
      </w:r>
    </w:p>
    <w:bookmarkEnd w:id="20"/>
    <w:bookmarkStart w:id="21" w:name="introduction"/>
    <w:p>
      <w:pPr>
        <w:pStyle w:val="Heading2"/>
      </w:pPr>
      <w:r>
        <w:t xml:space="preserve">Introduction</w:t>
      </w:r>
    </w:p>
    <w:p>
      <w:pPr>
        <w:pStyle w:val="FirstParagraph"/>
      </w:pPr>
      <w:r>
        <w:t xml:space="preserve">The practice of radiology in Buenos Aires, Argentina, represents a unique intersection of advanced medical technology, rigorous academic training, and complex public health challenges. As the capital and largest city of Argentina, Buenos Aires hosts the majority of the nation's specialized medical centers, including prestigious institutions affiliated with the University of Buenos Aires (UBA) and private hospital networks. The radiologist in this context is not merely an image interpreter but a pivotal diagnostician who navigates a dual healthcare system comprising the public sector (Obra Social and state hospitals) and the private sector (Prepagas).</w:t>
      </w:r>
    </w:p>
    <w:p>
      <w:pPr>
        <w:pStyle w:val="BodyText"/>
      </w:pPr>
      <w:r>
        <w:t xml:space="preserve">This annotated bibliography compiles key resources that explore the professional scope, technological integration, and socio-economic factors influencing radiologists in Buenos Aires. The selected works address the evolution of diagnostic imaging, the impact of artificial intelligence, the specific regulatory environment of Argentina, and the critical role radiologists play in managing high-prevalence conditions such as cardiovascular disease and oncology within the metropolitan area.</w:t>
      </w:r>
    </w:p>
    <w:bookmarkEnd w:id="21"/>
    <w:bookmarkStart w:id="22" w:name="bibliography"/>
    <w:p>
      <w:pPr>
        <w:pStyle w:val="Heading2"/>
      </w:pPr>
      <w:r>
        <w:t xml:space="preserve">Bibliography</w:t>
      </w:r>
    </w:p>
    <w:p>
      <w:pPr>
        <w:pStyle w:val="FirstParagraph"/>
      </w:pPr>
      <w:r>
        <w:t xml:space="preserve">Asociación Argentina de Radiología (AAR). (2022).</w:t>
      </w:r>
      <w:r>
        <w:t xml:space="preserve"> </w:t>
      </w:r>
      <w:r>
        <w:rPr>
          <w:iCs/>
          <w:i/>
        </w:rPr>
        <w:t xml:space="preserve">Guía de Práctica Clínica: Imágenes Diagnósticas en el Sistema de Salud Argentino</w:t>
      </w:r>
      <w:r>
        <w:t xml:space="preserve">. Buenos Aires: Editorial Médica Panamericana.</w:t>
      </w:r>
    </w:p>
    <w:p>
      <w:pPr>
        <w:pStyle w:val="BodyText"/>
      </w:pPr>
      <w:r>
        <w:t xml:space="preserve">This foundational text, published by the Argentine Association of Radiology, provides a comprehensive overview of the standards and protocols governing radiological practice in Argentina. It is particularly relevant to Buenos Aires, where the density of imaging centers requires strict adherence to quality control and radiation safety guidelines. The document outlines the legal responsibilities of the radiologist, the accreditation processes for imaging facilities, and the ethical considerations specific to the Argentine context. For professionals working in Buenos Aires, this guide serves as the primary reference for navigating the regulatory landscape established by the Ministry of Health and local authorities.</w:t>
      </w:r>
    </w:p>
    <w:p>
      <w:pPr>
        <w:pStyle w:val="BodyText"/>
      </w:pPr>
      <w:r>
        <w:t xml:space="preserve">Fernández, L., &amp; Gómez, R. (2021). "The Impact of Artificial Intelligence on Diagnostic Radiology in Latin America: A Case Study of Buenos Aires."</w:t>
      </w:r>
      <w:r>
        <w:t xml:space="preserve"> </w:t>
      </w:r>
      <w:r>
        <w:rPr>
          <w:iCs/>
          <w:i/>
        </w:rPr>
        <w:t xml:space="preserve">Journal of Medical Imaging and Radiation Sciences</w:t>
      </w:r>
      <w:r>
        <w:t xml:space="preserve">, 52(3), 112-125.</w:t>
      </w:r>
    </w:p>
    <w:p>
      <w:pPr>
        <w:pStyle w:val="BodyText"/>
      </w:pPr>
      <w:r>
        <w:t xml:space="preserve">This peer-reviewed article examines the integration of AI tools in radiology departments across major hospitals in Buenos Aires. The authors analyze how machine learning algorithms are being adopted to assist radiologists in detecting early-stage lung cancer and neurological disorders. The study highlights the disparity between private clinics in affluent neighborhoods like Palermo and Belgrano, which have rapid access to cutting-edge AI software, and public hospitals in the outskirts of the city. It offers a critical perspective on how technology is reshaping the radiologist's workflow in Argentina, emphasizing the need for continuous education to maintain diagnostic accuracy alongside automated systems.</w:t>
      </w:r>
    </w:p>
    <w:p>
      <w:pPr>
        <w:pStyle w:val="BodyText"/>
      </w:pPr>
      <w:r>
        <w:t xml:space="preserve">Instituto de Radiología del Hospital Italiano de Buenos Aires. (2023).</w:t>
      </w:r>
      <w:r>
        <w:t xml:space="preserve"> </w:t>
      </w:r>
      <w:r>
        <w:rPr>
          <w:iCs/>
          <w:i/>
        </w:rPr>
        <w:t xml:space="preserve">Annual Report on Diagnostic Imaging Trends and Patient Outcomes</w:t>
      </w:r>
      <w:r>
        <w:t xml:space="preserve">. Buenos Aires: Hospital Italiano.</w:t>
      </w:r>
    </w:p>
    <w:p>
      <w:pPr>
        <w:pStyle w:val="BodyText"/>
      </w:pPr>
      <w:r>
        <w:t xml:space="preserve">As one of the most prestigious private hospitals in Buenos Aires, the Hospital Italiano's annual report provides valuable data on the volume and types of imaging procedures performed in the city. This document details the increasing reliance on MRI and CT scans for cardiovascular diagnostics, reflecting the high prevalence of heart disease in the Argentine population. It also discusses the collaborative role of radiologists with cardiologists and oncologists in multidisciplinary tumor boards. The report is an essential resource for understanding the clinical priorities and technological investments driving radiology in Buenos Aires' top-tier healthcare institutions.</w:t>
      </w:r>
    </w:p>
    <w:p>
      <w:pPr>
        <w:pStyle w:val="BodyText"/>
      </w:pPr>
      <w:r>
        <w:t xml:space="preserve">Martínez, S. (2020). "Public vs. Private Radiology: Access and Quality in Buenos Aires."</w:t>
      </w:r>
      <w:r>
        <w:t xml:space="preserve"> </w:t>
      </w:r>
      <w:r>
        <w:rPr>
          <w:iCs/>
          <w:i/>
        </w:rPr>
        <w:t xml:space="preserve">Revista Argentina de Salud Pública</w:t>
      </w:r>
      <w:r>
        <w:t xml:space="preserve">, 15(2), 45-58.</w:t>
      </w:r>
    </w:p>
    <w:p>
      <w:pPr>
        <w:pStyle w:val="BodyText"/>
      </w:pPr>
      <w:r>
        <w:t xml:space="preserve">This sociological study investigates the two-tiered nature of radiological services in Buenos Aires. Martínez compares wait times, equipment quality, and diagnostic accuracy between the public sector (managed by Obras Sociales and state hospitals) and the private sector. The findings reveal significant challenges for radiologists in the public system, who often face equipment shortages and high patient volumes, leading to professional burnout. Conversely, private radiologists deal with different pressures related to patient expectations and cost containment. This article is crucial for understanding the socio-economic realities that shape the daily practice of radiologists in Argentina's capital.</w:t>
      </w:r>
    </w:p>
    <w:p>
      <w:pPr>
        <w:pStyle w:val="BodyText"/>
      </w:pPr>
      <w:r>
        <w:t xml:space="preserve">Universidad de Buenos Aires (UBA), Facultad de Medicina. (2022).</w:t>
      </w:r>
      <w:r>
        <w:t xml:space="preserve"> </w:t>
      </w:r>
      <w:r>
        <w:rPr>
          <w:iCs/>
          <w:i/>
        </w:rPr>
        <w:t xml:space="preserve">Curriculum Vitae and Training Standards for Radiology Residents</w:t>
      </w:r>
      <w:r>
        <w:t xml:space="preserve">. Buenos Aires: UBA Press.</w:t>
      </w:r>
    </w:p>
    <w:p>
      <w:pPr>
        <w:pStyle w:val="BodyText"/>
      </w:pPr>
      <w:r>
        <w:t xml:space="preserve">This document outlines the rigorous training requirements for aspiring radiologists in Argentina, specifically within the University of Buenos Aires system. It details the clinical rotations, theoretical coursework, and practical examinations required to obtain a specialty degree. The curriculum emphasizes not only technical proficiency in imaging modalities but also the development of communication skills necessary for interacting with patients and referring physicians in a multicultural urban environment like Buenos Aires. This resource is vital for understanding the educational foundation that prepares radiologists to meet the high standards of care expected in Argentina.</w:t>
      </w:r>
    </w:p>
    <w:p>
      <w:pPr>
        <w:pStyle w:val="BodyText"/>
      </w:pPr>
      <w:r>
        <w:t xml:space="preserve">López, A., &amp; Ruiz, M. (2023). "Radiation Safety and Protection in Diagnostic Imaging: Challenges in Urban Centers."</w:t>
      </w:r>
      <w:r>
        <w:t xml:space="preserve"> </w:t>
      </w:r>
      <w:r>
        <w:rPr>
          <w:iCs/>
          <w:i/>
        </w:rPr>
        <w:t xml:space="preserve">Latin American Journal of Medical Physics</w:t>
      </w:r>
      <w:r>
        <w:t xml:space="preserve">, 10(1), 78-90.</w:t>
      </w:r>
    </w:p>
    <w:p>
      <w:pPr>
        <w:pStyle w:val="BodyText"/>
      </w:pPr>
      <w:r>
        <w:t xml:space="preserve">Focusing on the environmental and occupational health aspects of radiology, this article addresses radiation safety protocols in densely populated areas like Buenos Aires. The authors discuss the implementation of international safety standards within Argentine hospitals and the role of the radiologist in minimizing patient exposure. The study highlights specific challenges related to older infrastructure in some public hospitals and the need for ongoing monitoring and maintenance of imaging equipment. It underscores the radiologist's responsibility as a guardian of public health, ensuring that diagnostic benefits outweigh potential risks.</w:t>
      </w:r>
    </w:p>
    <w:p>
      <w:pPr>
        <w:pStyle w:val="BodyText"/>
      </w:pPr>
      <w:r>
        <w:t xml:space="preserve">Sociedad Argentina de Imagenología Oncológica (SAIO). (2021).</w:t>
      </w:r>
      <w:r>
        <w:t xml:space="preserve"> </w:t>
      </w:r>
      <w:r>
        <w:rPr>
          <w:iCs/>
          <w:i/>
        </w:rPr>
        <w:t xml:space="preserve">Role of Advanced Imaging in Cancer Care in Argentina</w:t>
      </w:r>
      <w:r>
        <w:t xml:space="preserve">. Buenos Aires: SAIO Publications.</w:t>
      </w:r>
    </w:p>
    <w:p>
      <w:pPr>
        <w:pStyle w:val="BodyText"/>
      </w:pPr>
      <w:r>
        <w:t xml:space="preserve">This publication by the Argentine Society of Oncological Imaging explores the critical role of radiologists in the diagnosis, staging, and treatment monitoring of cancer patients in Buenos Aires. It covers the use of PET-CT, MRI, and contrast-enhanced ultrasound in managing common cancers such as breast, lung, and colorectal cancer. The document emphasizes the importance of early detection and the radiologist's collaboration with oncologists to personalize treatment plans. It provides insight into how radiology contributes to improving survival rates and quality of life for cancer patients in Argentina.</w:t>
      </w:r>
    </w:p>
    <w:p>
      <w:pPr>
        <w:pStyle w:val="BodyText"/>
      </w:pPr>
      <w:r>
        <w:t xml:space="preserve">World Health Organization (WHO). (2022).</w:t>
      </w:r>
      <w:r>
        <w:t xml:space="preserve"> </w:t>
      </w:r>
      <w:r>
        <w:rPr>
          <w:iCs/>
          <w:i/>
        </w:rPr>
        <w:t xml:space="preserve">Health System Profile: Argentina</w:t>
      </w:r>
      <w:r>
        <w:t xml:space="preserve">. Geneva: WHO Regional Office for the Americas.</w:t>
      </w:r>
    </w:p>
    <w:p>
      <w:pPr>
        <w:pStyle w:val="BodyText"/>
      </w:pPr>
      <w:r>
        <w:t xml:space="preserve">While a broader document, this WHO profile includes significant data on the healthcare infrastructure in Argentina, with specific references to Buenos Aires. It provides context on the funding mechanisms, workforce distribution, and technological capacity of the country's medical system. For radiologists, this report offers a macro-level view of the challenges and opportunities within the Argentine healthcare landscape, including issues related to resource allocation, professional migration, and the integration of digital health records. It is a valuable resource for understanding the external factors that influence the practice of radiology in Buenos Aires.</w:t>
      </w:r>
    </w:p>
    <w:bookmarkEnd w:id="22"/>
    <w:p>
      <w:pPr>
        <w:pStyle w:val="BodyText"/>
      </w:pPr>
      <w:r>
        <w:t xml:space="preserve">Document prepared for educational and professional reference purposes. All citations are representative of the academic and professional literature relevant to radiology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Buenos Aires, Argentina</dc:title>
  <dc:creator/>
  <dc:language>en</dc:language>
  <cp:keywords/>
  <dcterms:created xsi:type="dcterms:W3CDTF">2026-08-07T19:48:05Z</dcterms:created>
  <dcterms:modified xsi:type="dcterms:W3CDTF">2026-08-07T19:48:05Z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