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a08e9c5fe33779089c90fadf380c681465509d1"/>
    <w:p>
      <w:pPr>
        <w:pStyle w:val="Heading1"/>
      </w:pPr>
      <w:r>
        <w:t xml:space="preserve">Annotated Bibliography: The Evolving Role of the Radiologist in São Paulo, Brazil</w:t>
      </w:r>
    </w:p>
    <w:p>
      <w:pPr>
        <w:pStyle w:val="FirstParagraph"/>
      </w:pPr>
      <w:r>
        <w:rPr>
          <w:bCs/>
          <w:b/>
        </w:rPr>
        <w:t xml:space="preserve">Introduction:</w:t>
      </w:r>
      <w:r>
        <w:t xml:space="preserve"> </w:t>
      </w:r>
      <w:r>
        <w:t xml:space="preserve">The following annotated bibliography compiles key resources regarding the profession of the radiologist within the specific context of São Paulo, Brazil. As the economic and technological hub of Latin America, São Paulo presents a unique landscape for medical imaging. The documents selected below explore the intersection of advanced diagnostic technology, the regulatory framework of the Brazilian Society of Radiology (SBR), the challenges of the public (SUS) versus private healthcare sectors, and the integration of artificial intelligence in clinical practice. This collection is designed to provide a comprehensive overview for medical professionals, researchers, and healthcare administrators operating in the region.</w:t>
      </w:r>
    </w:p>
    <w:bookmarkStart w:id="20" w:name="X45ece82b558936b99373fc2efe9930e4d2b1d1b"/>
    <w:p>
      <w:pPr>
        <w:pStyle w:val="Heading2"/>
      </w:pPr>
      <w:r>
        <w:t xml:space="preserve">Regulatory Framework and Professional Standards</w:t>
      </w:r>
    </w:p>
    <w:p>
      <w:pPr>
        <w:pStyle w:val="FirstParagraph"/>
      </w:pPr>
      <w:r>
        <w:t xml:space="preserve">Brazilian Society of Radiology and Imaging (SBR). (2023).</w:t>
      </w:r>
      <w:r>
        <w:t xml:space="preserve"> </w:t>
      </w:r>
      <w:r>
        <w:rPr>
          <w:iCs/>
          <w:i/>
        </w:rPr>
        <w:t xml:space="preserve">Position Statement on the Practice of Radiology in Brazil: Quality and Safety Standards</w:t>
      </w:r>
      <w:r>
        <w:t xml:space="preserve">. São Paulo: SBR Publications.</w:t>
      </w:r>
    </w:p>
    <w:p>
      <w:pPr>
        <w:pStyle w:val="BodyText"/>
      </w:pPr>
      <w:r>
        <w:t xml:space="preserve">This foundational document outlines the ethical and technical standards required for radiologists practicing in Brazil. It is particularly relevant to São Paulo, where the density of imaging centers is highest in the country. The text details the mandatory continuing education requirements and the specific protocols for image interpretation that align with national health regulations. For any radiologist working in São Paulo, this publication serves as the primary reference for maintaining licensure and ensuring compliance with the rigorous quality control measures enforced by local health authorities.</w:t>
      </w:r>
    </w:p>
    <w:p>
      <w:pPr>
        <w:pStyle w:val="BodyText"/>
      </w:pPr>
      <w:r>
        <w:t xml:space="preserve">Conselho Federal de Medicina (CFM). (2022).</w:t>
      </w:r>
      <w:r>
        <w:t xml:space="preserve"> </w:t>
      </w:r>
      <w:r>
        <w:rPr>
          <w:iCs/>
          <w:i/>
        </w:rPr>
        <w:t xml:space="preserve">Resolution No. 2,314: Guidelines for the Use of Artificial Intelligence in Medical Practice</w:t>
      </w:r>
      <w:r>
        <w:t xml:space="preserve">. Brasília: CFM.</w:t>
      </w:r>
    </w:p>
    <w:p>
      <w:pPr>
        <w:pStyle w:val="BodyText"/>
      </w:pPr>
      <w:r>
        <w:t xml:space="preserve">While issued nationally, this resolution has a profound impact on the radiology departments of major hospitals in São Paulo, such as Hospital das Clínicas and Albert Einstein. The document establishes the legal boundaries for using AI algorithms in diagnostic imaging. It clarifies that while AI can assist in detection, the final diagnostic responsibility remains with the human radiologist. This resource is critical for understanding the liability and professional obligations of radiologists in São Paulo as they adopt machine learning tools to manage high patient volumes.</w:t>
      </w:r>
    </w:p>
    <w:bookmarkEnd w:id="20"/>
    <w:bookmarkStart w:id="21" w:name="X145176920d8545e47195a6a778fa0861c21e0f2"/>
    <w:p>
      <w:pPr>
        <w:pStyle w:val="Heading2"/>
      </w:pPr>
      <w:r>
        <w:t xml:space="preserve">Healthcare Systems and Operational Challenges</w:t>
      </w:r>
    </w:p>
    <w:p>
      <w:pPr>
        <w:pStyle w:val="FirstParagraph"/>
      </w:pPr>
      <w:r>
        <w:t xml:space="preserve">Silva, R. M., &amp; Oliveira, J. P. (2021). "Disparities in Diagnostic Imaging Access: A Comparative Study of Public and Private Sectors in São Paulo."</w:t>
      </w:r>
      <w:r>
        <w:t xml:space="preserve"> </w:t>
      </w:r>
      <w:r>
        <w:rPr>
          <w:iCs/>
          <w:i/>
        </w:rPr>
        <w:t xml:space="preserve">Journal of Brazilian Medical Sciences</w:t>
      </w:r>
      <w:r>
        <w:t xml:space="preserve">, 15(3), 112-129.</w:t>
      </w:r>
    </w:p>
    <w:p>
      <w:pPr>
        <w:pStyle w:val="BodyText"/>
      </w:pPr>
      <w:r>
        <w:t xml:space="preserve">This peer-reviewed article provides a stark analysis of the dual healthcare system in São Paulo. The authors compare the workflow, technology availability, and patient load faced by radiologists in the Unified Health System (SUS) versus private clinics. The study highlights that radiologists in public institutions in São Paulo often face significant bottlenecks and outdated equipment compared to their private counterparts. This resource is essential for understanding the socioeconomic pressures that influence the daily practice of radiology in the state's capital.</w:t>
      </w:r>
    </w:p>
    <w:p>
      <w:pPr>
        <w:pStyle w:val="BodyText"/>
      </w:pPr>
      <w:r>
        <w:t xml:space="preserve">Instituto de Radiologia do Hospital das Clínicas (IRHCFMUSP). (2023).</w:t>
      </w:r>
      <w:r>
        <w:t xml:space="preserve"> </w:t>
      </w:r>
      <w:r>
        <w:rPr>
          <w:iCs/>
          <w:i/>
        </w:rPr>
        <w:t xml:space="preserve">Annual Report on Diagnostic Volume and Teleradiology Implementation</w:t>
      </w:r>
      <w:r>
        <w:t xml:space="preserve">. São Paulo: University of São Paulo.</w:t>
      </w:r>
    </w:p>
    <w:p>
      <w:pPr>
        <w:pStyle w:val="BodyText"/>
      </w:pPr>
      <w:r>
        <w:t xml:space="preserve">As one of the most prestigious teaching hospitals in Latin America, the IRHCFMUSP's annual report offers valuable data on the operational scale of radiology in São Paulo. The report details the implementation of teleradiology networks that connect the central hospital with peripheral units across the state. It demonstrates how senior radiologists in São Paulo are leveraging remote reading capabilities to decentralize expertise. This document is a key resource for understanding how large-scale academic medical centers in Brazil are optimizing radiologist workflows to meet the demands of a megacity.</w:t>
      </w:r>
    </w:p>
    <w:bookmarkEnd w:id="21"/>
    <w:bookmarkStart w:id="22" w:name="Xe0c0ee3085a2750d742c00497873feca258031b"/>
    <w:p>
      <w:pPr>
        <w:pStyle w:val="Heading2"/>
      </w:pPr>
      <w:r>
        <w:t xml:space="preserve">Technological Innovation and Artificial Intelligence</w:t>
      </w:r>
    </w:p>
    <w:p>
      <w:pPr>
        <w:pStyle w:val="FirstParagraph"/>
      </w:pPr>
      <w:r>
        <w:t xml:space="preserve">Santos, L. F., et al. (2022). "Deep Learning in Chest Radiography: Validation in a Brazilian Population Cohort."</w:t>
      </w:r>
      <w:r>
        <w:t xml:space="preserve"> </w:t>
      </w:r>
      <w:r>
        <w:rPr>
          <w:iCs/>
          <w:i/>
        </w:rPr>
        <w:t xml:space="preserve">Revista Brasileira de Radiologia</w:t>
      </w:r>
      <w:r>
        <w:t xml:space="preserve">, 39(2), 45-58.</w:t>
      </w:r>
    </w:p>
    <w:p>
      <w:pPr>
        <w:pStyle w:val="BodyText"/>
      </w:pPr>
      <w:r>
        <w:t xml:space="preserve">This study addresses a critical gap in radiological AI: the lack of diversity in training data. Conducted in São Paulo, the research validates deep learning algorithms specifically on Brazilian patient demographics. The authors argue that radiologists in Brazil cannot rely solely on algorithms trained on Western populations due to differences in disease prevalence and anatomical variations. This paper is vital for radiologists in São Paulo who are evaluating AI vendors and need evidence-based data on the reliability of automated tools in local clinical settings.</w:t>
      </w:r>
    </w:p>
    <w:p>
      <w:pPr>
        <w:pStyle w:val="BodyText"/>
      </w:pPr>
      <w:r>
        <w:t xml:space="preserve">Global Health Tech Summit São Paulo. (2023).</w:t>
      </w:r>
      <w:r>
        <w:t xml:space="preserve"> </w:t>
      </w:r>
      <w:r>
        <w:rPr>
          <w:iCs/>
          <w:i/>
        </w:rPr>
        <w:t xml:space="preserve">Proceedings: The Future of Medical Imaging in Latin America</w:t>
      </w:r>
      <w:r>
        <w:t xml:space="preserve">. São Paulo: GHTS.</w:t>
      </w:r>
    </w:p>
    <w:p>
      <w:pPr>
        <w:pStyle w:val="BodyText"/>
      </w:pPr>
      <w:r>
        <w:t xml:space="preserve">This collection of conference proceedings captures the current discourse among leading radiologists, technologists, and policymakers in São Paulo. Key themes include the integration of 5G networks for real-time image transfer and the rise of "smart hospitals" in the state. The document provides insight into the forward-looking strategies of São Paulo's radiology community, emphasizing collaboration between local startups and established medical institutions to innovate diagnostic care.</w:t>
      </w:r>
    </w:p>
    <w:bookmarkEnd w:id="22"/>
    <w:bookmarkStart w:id="23" w:name="epidemiology-and-specialized-imaging"/>
    <w:p>
      <w:pPr>
        <w:pStyle w:val="Heading2"/>
      </w:pPr>
      <w:r>
        <w:t xml:space="preserve">Epidemiology and Specialized Imaging</w:t>
      </w:r>
    </w:p>
    <w:p>
      <w:pPr>
        <w:pStyle w:val="FirstParagraph"/>
      </w:pPr>
      <w:r>
        <w:t xml:space="preserve">Brazilian Association of Breast Health (ABRAMEMA). (2023).</w:t>
      </w:r>
      <w:r>
        <w:t xml:space="preserve"> </w:t>
      </w:r>
      <w:r>
        <w:rPr>
          <w:iCs/>
          <w:i/>
        </w:rPr>
        <w:t xml:space="preserve">Guidelines for Breast Cancer Screening and Mammography Interpretation in Brazil</w:t>
      </w:r>
      <w:r>
        <w:t xml:space="preserve">. São Paulo: ABRAMEMA.</w:t>
      </w:r>
    </w:p>
    <w:p>
      <w:pPr>
        <w:pStyle w:val="BodyText"/>
      </w:pPr>
      <w:r>
        <w:t xml:space="preserve">Breast cancer remains a leading health concern in São Paulo, and this guideline is the standard reference for radiologists specializing in mammography. It provides updated protocols for screening intervals, risk stratification, and the use of adjunctive imaging modalities like MRI and ultrasound. The document is tailored to the Brazilian healthcare context, offering practical advice on resource allocation and patient communication. It is an indispensable tool for ensuring high standards of care in breast imaging across the state.</w:t>
      </w:r>
    </w:p>
    <w:p>
      <w:pPr>
        <w:pStyle w:val="BodyText"/>
      </w:pPr>
      <w:r>
        <w:t xml:space="preserve">Pereira, A. C., &amp; Lima, S. R. (2020). "The Impact of Urban Trauma on Emergency Radiology in São Paulo."</w:t>
      </w:r>
      <w:r>
        <w:t xml:space="preserve"> </w:t>
      </w:r>
      <w:r>
        <w:rPr>
          <w:iCs/>
          <w:i/>
        </w:rPr>
        <w:t xml:space="preserve">Latin American Journal of Emergency Medicine</w:t>
      </w:r>
      <w:r>
        <w:t xml:space="preserve">, 8(4), 201-215.</w:t>
      </w:r>
    </w:p>
    <w:p>
      <w:pPr>
        <w:pStyle w:val="BodyText"/>
      </w:pPr>
      <w:r>
        <w:t xml:space="preserve">São Paulo's status as a major metropolis results in a high volume of trauma cases, placing significant demands on emergency radiologists. This article analyzes the specific patterns of injury seen in the city and the corresponding imaging requirements. It discusses the challenges of rapid triage and the necessity for radiologists to be highly proficient in trauma protocols. This resource is particularly useful for emergency department radiologists in São Paulo who must balance speed with diagnostic accuracy in a high-pressure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São Paulo, Brazil</dc:title>
  <dc:creator/>
  <dc:language>en</dc:language>
  <cp:keywords/>
  <dcterms:created xsi:type="dcterms:W3CDTF">2026-08-08T19:06:54Z</dcterms:created>
  <dcterms:modified xsi:type="dcterms:W3CDTF">2026-08-08T19:06:54Z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