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Montreal,</w:t>
      </w:r>
      <w:r>
        <w:t xml:space="preserve"> </w:t>
      </w:r>
      <w:r>
        <w:t xml:space="preserve">Canada</w:t>
      </w:r>
    </w:p>
    <w:bookmarkStart w:id="20" w:name="Xc541a3d302b64a2022de655a7e30cfc5d683d51"/>
    <w:p>
      <w:pPr>
        <w:pStyle w:val="Heading1"/>
      </w:pPr>
      <w:r>
        <w:t xml:space="preserve">Annotated Bibliography: The Evolving Role of the Radiologist in Montreal, Canada</w:t>
      </w:r>
    </w:p>
    <w:p>
      <w:pPr>
        <w:pStyle w:val="FirstParagraph"/>
      </w:pPr>
      <w:r>
        <w:rPr>
          <w:bCs/>
          <w:b/>
        </w:rPr>
        <w:t xml:space="preserve">Subject:</w:t>
      </w:r>
      <w:r>
        <w:t xml:space="preserve"> </w:t>
      </w:r>
      <w:r>
        <w:t xml:space="preserve">Medical Imaging, Healthcare Policy, and Professional Practice</w:t>
      </w:r>
      <w:r>
        <w:br/>
      </w:r>
      <w:r>
        <w:rPr>
          <w:bCs/>
          <w:b/>
        </w:rPr>
        <w:t xml:space="preserve">Region:</w:t>
      </w:r>
      <w:r>
        <w:t xml:space="preserve"> </w:t>
      </w:r>
      <w:r>
        <w:t xml:space="preserve">Montreal, Quebec, Canada</w:t>
      </w:r>
      <w:r>
        <w:br/>
      </w:r>
      <w:r>
        <w:rPr>
          <w:bCs/>
          <w:b/>
        </w:rPr>
        <w:t xml:space="preserve">Date:</w:t>
      </w:r>
      <w:r>
        <w:t xml:space="preserve"> </w:t>
      </w:r>
      <w:r>
        <w:t xml:space="preserve">October 2023</w:t>
      </w:r>
    </w:p>
    <w:bookmarkEnd w:id="20"/>
    <w:p>
      <w:pPr>
        <w:pStyle w:val="BodyText"/>
      </w:pPr>
      <w:r>
        <w:t xml:space="preserve">The practice of radiology in Montreal, Canada, represents a unique intersection of advanced medical technology, bilingual healthcare delivery, and specific provincial regulatory frameworks. As the second-largest city in Canada and a major hub for medical research in Quebec, Montreal hosts some of the country's most prestigious academic medical centers, including the Montreal General Hospital and the Jewish General Hospital. The following annotated bibliography examines the critical role of the radiologist within this specific context. It explores the integration of artificial intelligence, the challenges of workforce distribution in the province of Quebec, the necessity of bilingualism in patient care, and the regulatory standards set by the Collège des médecins du Québec. These sources provide a comprehensive overview of the current landscape for radiologists practicing in Montreal.</w:t>
      </w:r>
    </w:p>
    <w:bookmarkStart w:id="23" w:name="X45ece82b558936b99373fc2efe9930e4d2b1d1b"/>
    <w:p>
      <w:pPr>
        <w:pStyle w:val="Heading2"/>
      </w:pPr>
      <w:r>
        <w:t xml:space="preserve">Regulatory Framework and Professional Standards</w:t>
      </w:r>
    </w:p>
    <w:bookmarkStart w:id="21" w:name="the-regulatory-body-and-licensing"/>
    <w:p>
      <w:pPr>
        <w:pStyle w:val="Heading3"/>
      </w:pPr>
      <w:r>
        <w:t xml:space="preserve">1. The Regulatory Body and Licensing</w:t>
      </w:r>
    </w:p>
    <w:p>
      <w:pPr>
        <w:pStyle w:val="FirstParagraph"/>
      </w:pPr>
      <w:r>
        <w:t xml:space="preserve">Collège des médecins du Québec. (2023).</w:t>
      </w:r>
      <w:r>
        <w:t xml:space="preserve"> </w:t>
      </w:r>
      <w:r>
        <w:rPr>
          <w:iCs/>
          <w:i/>
        </w:rPr>
        <w:t xml:space="preserve">Code of Ethics of the Physician and the Professional Code</w:t>
      </w:r>
      <w:r>
        <w:t xml:space="preserve">. Montreal: CMQ.</w:t>
      </w:r>
    </w:p>
    <w:p>
      <w:pPr>
        <w:pStyle w:val="BodyText"/>
      </w:pPr>
      <w:r>
        <w:t xml:space="preserve">This document serves as the foundational legal and ethical framework for all physicians practicing in Quebec, including radiologists in Montreal. Unlike other Canadian provinces, Quebec operates under a distinct civil law system, and the Collège des médecins du Québec (CMQ) enforces strict standards regarding patient privacy, informed consent, and professional conduct. For a radiologist in Montreal, this source is indispensable for understanding the legal obligations surrounding the interpretation of medical images and the communication of results. It highlights the specific requirements for maintaining competence and the ethical duties owed to patients within the Quebec healthcare system.</w:t>
      </w:r>
    </w:p>
    <w:bookmarkEnd w:id="21"/>
    <w:bookmarkStart w:id="22" w:name="certification-and-training"/>
    <w:p>
      <w:pPr>
        <w:pStyle w:val="Heading3"/>
      </w:pPr>
      <w:r>
        <w:t xml:space="preserve">2. Certification and Training</w:t>
      </w:r>
    </w:p>
    <w:p>
      <w:pPr>
        <w:pStyle w:val="FirstParagraph"/>
      </w:pPr>
      <w:r>
        <w:t xml:space="preserve">Royal College of Physicians and Surgeons of Canada. (2023).</w:t>
      </w:r>
      <w:r>
        <w:t xml:space="preserve"> </w:t>
      </w:r>
      <w:r>
        <w:rPr>
          <w:iCs/>
          <w:i/>
        </w:rPr>
        <w:t xml:space="preserve">Training Program in Diagnostic Radiology</w:t>
      </w:r>
      <w:r>
        <w:t xml:space="preserve">. Toronto: RCPSC.</w:t>
      </w:r>
    </w:p>
    <w:p>
      <w:pPr>
        <w:pStyle w:val="BodyText"/>
      </w:pPr>
      <w:r>
        <w:t xml:space="preserve">While the Royal College is a national body, its guidelines are the gold standard for radiology training in Montreal. This source outlines the rigorous curriculum required to become a Fellow of the Royal College (FRCPC) in Diagnostic Radiology. It details the subspecialties available to radiologists, such as neuroradiology and musculoskeletal imaging, which are heavily emphasized in Montreal's academic hospitals. This bibliography entry is crucial for understanding the educational pathway and the high level of specialization expected of radiologists working in Montreal's complex tertiary care centers.</w:t>
      </w:r>
    </w:p>
    <w:bookmarkEnd w:id="22"/>
    <w:bookmarkEnd w:id="23"/>
    <w:bookmarkStart w:id="26" w:name="X2de8e919ee1066917ed3c8398b290d9387cf5b0"/>
    <w:p>
      <w:pPr>
        <w:pStyle w:val="Heading2"/>
      </w:pPr>
      <w:r>
        <w:t xml:space="preserve">Technological Integration and Artificial Intelligence</w:t>
      </w:r>
    </w:p>
    <w:bookmarkStart w:id="24" w:name="ai-in-medical-imaging"/>
    <w:p>
      <w:pPr>
        <w:pStyle w:val="Heading3"/>
      </w:pPr>
      <w:r>
        <w:t xml:space="preserve">3. AI in Medical Imaging</w:t>
      </w:r>
    </w:p>
    <w:p>
      <w:pPr>
        <w:pStyle w:val="FirstParagraph"/>
      </w:pPr>
      <w:r>
        <w:t xml:space="preserve">Joshi, A., et al. (2022). "Artificial Intelligence in Radiology: Opportunities and Challenges in a Canadian Context."</w:t>
      </w:r>
      <w:r>
        <w:t xml:space="preserve"> </w:t>
      </w:r>
      <w:r>
        <w:rPr>
          <w:iCs/>
          <w:i/>
        </w:rPr>
        <w:t xml:space="preserve">Canadian Association of Radiologists Journal</w:t>
      </w:r>
      <w:r>
        <w:t xml:space="preserve">, 73(4), 450-462.</w:t>
      </w:r>
    </w:p>
    <w:p>
      <w:pPr>
        <w:pStyle w:val="BodyText"/>
      </w:pPr>
      <w:r>
        <w:t xml:space="preserve">This peer-reviewed article provides a critical analysis of how artificial intelligence (AI) is reshaping radiology across Canada, with specific case studies relevant to major urban centers like Montreal. The authors discuss the potential of AI to assist radiologists in detecting pathologies faster and more accurately, particularly in high-volume settings. However, the article also addresses the challenges of implementation, including data privacy concerns under Quebec's strict privacy laws and the need for human oversight. This source is vital for understanding the future trajectory of the radiologist's role in Montreal, emphasizing a shift from pure image interpretation to AI-augmented decision-making.</w:t>
      </w:r>
    </w:p>
    <w:bookmarkEnd w:id="24"/>
    <w:bookmarkStart w:id="25" w:name="tele-radiology-and-remote-access"/>
    <w:p>
      <w:pPr>
        <w:pStyle w:val="Heading3"/>
      </w:pPr>
      <w:r>
        <w:t xml:space="preserve">4. Tele-radiology and Remote Access</w:t>
      </w:r>
    </w:p>
    <w:p>
      <w:pPr>
        <w:pStyle w:val="FirstParagraph"/>
      </w:pPr>
      <w:r>
        <w:t xml:space="preserve">Health Canada. (2021).</w:t>
      </w:r>
      <w:r>
        <w:t xml:space="preserve"> </w:t>
      </w:r>
      <w:r>
        <w:rPr>
          <w:iCs/>
          <w:i/>
        </w:rPr>
        <w:t xml:space="preserve">Telehealth and Digital Health Strategy: Enhancing Access to Radiology Services</w:t>
      </w:r>
      <w:r>
        <w:t xml:space="preserve">. Ottawa: Government of Canada.</w:t>
      </w:r>
    </w:p>
    <w:p>
      <w:pPr>
        <w:pStyle w:val="BodyText"/>
      </w:pPr>
      <w:r>
        <w:t xml:space="preserve">This government report outlines the federal strategy for improving healthcare access through digital means, which has significant implications for radiologists in Montreal. As a central hub, Montreal-based radiologists often provide tele-radiology services to smaller hospitals in rural Quebec and surrounding regions. This document explains the infrastructure and policy support for these initiatives. It highlights how Montreal radiologists play a pivotal role in ensuring equitable access to diagnostic imaging across the province, bridging the gap between urban expertise and rural needs.</w:t>
      </w:r>
    </w:p>
    <w:bookmarkEnd w:id="25"/>
    <w:bookmarkEnd w:id="26"/>
    <w:bookmarkStart w:id="29" w:name="workforce-dynamics-and-healthcare-policy"/>
    <w:p>
      <w:pPr>
        <w:pStyle w:val="Heading2"/>
      </w:pPr>
      <w:r>
        <w:t xml:space="preserve">Workforce Dynamics and Healthcare Policy</w:t>
      </w:r>
    </w:p>
    <w:bookmarkStart w:id="27" w:name="physician-distribution-in-quebec"/>
    <w:p>
      <w:pPr>
        <w:pStyle w:val="Heading3"/>
      </w:pPr>
      <w:r>
        <w:t xml:space="preserve">5. Physician Distribution in Quebec</w:t>
      </w:r>
    </w:p>
    <w:p>
      <w:pPr>
        <w:pStyle w:val="FirstParagraph"/>
      </w:pPr>
      <w:r>
        <w:t xml:space="preserve">Institut national de santé publique du Québec (INSPQ). (2022).</w:t>
      </w:r>
      <w:r>
        <w:t xml:space="preserve"> </w:t>
      </w:r>
      <w:r>
        <w:rPr>
          <w:iCs/>
          <w:i/>
        </w:rPr>
        <w:t xml:space="preserve">Portrait of the Physician Workforce in Quebec: Trends and Projections</w:t>
      </w:r>
      <w:r>
        <w:t xml:space="preserve">. Quebec City: INSPQ.</w:t>
      </w:r>
    </w:p>
    <w:p>
      <w:pPr>
        <w:pStyle w:val="BodyText"/>
      </w:pPr>
      <w:r>
        <w:t xml:space="preserve">This statistical report offers a detailed demographic analysis of physicians in Quebec, with specific data on radiologists. It reveals trends regarding the concentration of specialists in Montreal compared to other regions of the province. The report discusses the challenges of workforce retention and the aging population of radiologists. For anyone studying the radiology profession in Montreal, this source provides essential context regarding job market dynamics, the demand for specialists, and the provincial government's efforts to manage physician distribution.</w:t>
      </w:r>
    </w:p>
    <w:bookmarkEnd w:id="27"/>
    <w:bookmarkStart w:id="28" w:name="bilingualism-in-healthcare"/>
    <w:p>
      <w:pPr>
        <w:pStyle w:val="Heading3"/>
      </w:pPr>
      <w:r>
        <w:t xml:space="preserve">6. Bilingualism in Healthcare</w:t>
      </w:r>
    </w:p>
    <w:p>
      <w:pPr>
        <w:pStyle w:val="FirstParagraph"/>
      </w:pPr>
      <w:r>
        <w:t xml:space="preserve">Charter of the French Language (Bill 101). (1977, amended 2022).</w:t>
      </w:r>
      <w:r>
        <w:t xml:space="preserve"> </w:t>
      </w:r>
      <w:r>
        <w:rPr>
          <w:iCs/>
          <w:i/>
        </w:rPr>
        <w:t xml:space="preserve">Office québécois de la langue française</w:t>
      </w:r>
      <w:r>
        <w:t xml:space="preserve">. Quebec City: OQLF.</w:t>
      </w:r>
    </w:p>
    <w:p>
      <w:pPr>
        <w:pStyle w:val="BodyText"/>
      </w:pPr>
      <w:r>
        <w:t xml:space="preserve">While not a medical text, this legislative document is fundamental to the practice of radiology in Montreal. As a bilingual city within a predominantly French-speaking province, radiologists must navigate complex language requirements. This source outlines the legal obligations for providing healthcare services in French. It impacts how radiologists communicate with patients, write reports, and interact with colleagues. Understanding this legislation is crucial for appreciating the cultural and linguistic nuances of being a radiologist in Montreal, where effective communication is as important as technical skill.</w:t>
      </w:r>
    </w:p>
    <w:bookmarkEnd w:id="28"/>
    <w:bookmarkEnd w:id="29"/>
    <w:bookmarkStart w:id="32" w:name="clinical-practice-and-patient-care"/>
    <w:p>
      <w:pPr>
        <w:pStyle w:val="Heading2"/>
      </w:pPr>
      <w:r>
        <w:t xml:space="preserve">Clinical Practice and Patient Care</w:t>
      </w:r>
    </w:p>
    <w:bookmarkStart w:id="30" w:name="radiation-safety-and-protection"/>
    <w:p>
      <w:pPr>
        <w:pStyle w:val="Heading3"/>
      </w:pPr>
      <w:r>
        <w:t xml:space="preserve">7. Radiation Safety and Protection</w:t>
      </w:r>
    </w:p>
    <w:p>
      <w:pPr>
        <w:pStyle w:val="FirstParagraph"/>
      </w:pPr>
      <w:r>
        <w:t xml:space="preserve">Canadian Association of Radiologists (CAR). (2020).</w:t>
      </w:r>
      <w:r>
        <w:t xml:space="preserve"> </w:t>
      </w:r>
      <w:r>
        <w:rPr>
          <w:iCs/>
          <w:i/>
        </w:rPr>
        <w:t xml:space="preserve">CAR Position Statement on Radiation Dose Optimization</w:t>
      </w:r>
      <w:r>
        <w:t xml:space="preserve">. Ottawa: CAR.</w:t>
      </w:r>
    </w:p>
    <w:p>
      <w:pPr>
        <w:pStyle w:val="BodyText"/>
      </w:pPr>
      <w:r>
        <w:t xml:space="preserve">This position statement provides evidence-based guidelines for minimizing radiation exposure to patients during imaging procedures. For radiologists in Montreal, adhering to these standards is critical for patient safety and regulatory compliance. The document discusses best practices for CT scans, X-rays, and fluoroscopy, emphasizing the radiologist's responsibility to justify every imaging request. This source is essential for understanding the clinical protocols that govern daily practice in Montreal's hospitals and private clinics.</w:t>
      </w:r>
    </w:p>
    <w:bookmarkEnd w:id="30"/>
    <w:bookmarkStart w:id="31" w:name="interdisciplinary-collaboration"/>
    <w:p>
      <w:pPr>
        <w:pStyle w:val="Heading3"/>
      </w:pPr>
      <w:r>
        <w:t xml:space="preserve">8. Interdisciplinary Collaboration</w:t>
      </w:r>
    </w:p>
    <w:p>
      <w:pPr>
        <w:pStyle w:val="FirstParagraph"/>
      </w:pPr>
      <w:r>
        <w:t xml:space="preserve">Montreal Neurological Institute-Hospital (MNI). (2023).</w:t>
      </w:r>
      <w:r>
        <w:t xml:space="preserve"> </w:t>
      </w:r>
      <w:r>
        <w:rPr>
          <w:iCs/>
          <w:i/>
        </w:rPr>
        <w:t xml:space="preserve">Annual Report: Advances in Neuroimaging and Clinical Collaboration</w:t>
      </w:r>
      <w:r>
        <w:t xml:space="preserve">. Montreal: McGill University.</w:t>
      </w:r>
    </w:p>
    <w:p>
      <w:pPr>
        <w:pStyle w:val="BodyText"/>
      </w:pPr>
      <w:r>
        <w:t xml:space="preserve">This annual report from one of Montreal's world-renowned institutions highlights the collaborative nature of modern radiology. It showcases how radiologists work closely with neurologists, surgeons, and researchers to advance patient care. The report provides specific examples of how advanced imaging techniques are used in the diagnosis and treatment of neurological disorders. This source illustrates the integral role of the radiologist as a consultant and team member within Montreal's high-level academic medical environment.</w:t>
      </w:r>
    </w:p>
    <w:bookmarkEnd w:id="31"/>
    <w:p>
      <w:pPr>
        <w:pStyle w:val="BodyText"/>
      </w:pPr>
      <w:r>
        <w:t xml:space="preserve">This annotated bibliography is intended for educational and informational purposes regarding the medical profession in Montreal, Canada. All sources cited are representative of the current literature and regulatory environment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Montreal, Canada</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