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Toronto,</w:t>
      </w:r>
      <w:r>
        <w:t xml:space="preserve"> </w:t>
      </w:r>
      <w:r>
        <w:t xml:space="preserve">Canada</w:t>
      </w:r>
    </w:p>
    <w:bookmarkStart w:id="21" w:name="Xd75c6f215fe9c0f3507d46bfb928d3f21dc2371"/>
    <w:p>
      <w:pPr>
        <w:pStyle w:val="Heading1"/>
      </w:pPr>
      <w:r>
        <w:t xml:space="preserve">Annotated Bibliography: The Role of the Radiologist in Toronto, Canada</w:t>
      </w:r>
    </w:p>
    <w:p>
      <w:pPr>
        <w:pStyle w:val="FirstParagraph"/>
      </w:pPr>
      <w:r>
        <w:t xml:space="preserve">This annotated bibliography explores the evolving landscape of radiology within the context of Toronto, Canada. As one of the largest and most diverse metropolitan areas in North America, Toronto presents unique challenges and opportunities for medical imaging professionals. The following sources examine the clinical responsibilities of the radiologist, the integration of artificial intelligence in Canadian healthcare, the regulatory framework governing medical practice in Ontario, and the specific demands of a multicultural patient population. These references provide a comprehensive overview of how radiologists in Toronto contribute to diagnostic accuracy, patient safety, and the broader healthcare system.</w:t>
      </w:r>
    </w:p>
    <w:bookmarkStart w:id="20" w:name="references"/>
    <w:p>
      <w:pPr>
        <w:pStyle w:val="Heading2"/>
      </w:pPr>
      <w:r>
        <w:t xml:space="preserve">References</w:t>
      </w:r>
    </w:p>
    <w:p>
      <w:pPr>
        <w:pStyle w:val="FirstParagraph"/>
      </w:pPr>
      <w:r>
        <w:t xml:space="preserve">College of Physicians and Surgeons of Ontario (CPSO). (2023).</w:t>
      </w:r>
      <w:r>
        <w:t xml:space="preserve"> </w:t>
      </w:r>
      <w:r>
        <w:rPr>
          <w:iCs/>
          <w:i/>
        </w:rPr>
        <w:t xml:space="preserve">Professional Standards: Diagnostic Imaging and Radiation Safety</w:t>
      </w:r>
      <w:r>
        <w:t xml:space="preserve">. Toronto, ON: CPSO.</w:t>
      </w:r>
    </w:p>
    <w:p>
      <w:pPr>
        <w:pStyle w:val="BodyText"/>
      </w:pPr>
      <w:r>
        <w:t xml:space="preserve">This document outlines the mandatory professional standards for all physicians practicing in Ontario, with a specific focus on diagnostic imaging. For a radiologist in Toronto, this text is foundational, detailing the legal and ethical obligations regarding patient consent, radiation safety, and the appropriate use of imaging modalities. The CPSO emphasizes the radiologist's duty to ensure that imaging is clinically justified, a critical consideration in a high-volume urban center like Toronto where resource allocation is paramount. The standards also address the importance of clear communication with referring physicians, ensuring that diagnostic reports are timely and actionable. This source is essential for understanding the regulatory environment that shapes the daily practice of radiology in the province.</w:t>
      </w:r>
    </w:p>
    <w:p>
      <w:pPr>
        <w:pStyle w:val="BodyText"/>
      </w:pPr>
      <w:r>
        <w:t xml:space="preserve">Canadian Association of Radiologists (CAR). (2022).</w:t>
      </w:r>
      <w:r>
        <w:t xml:space="preserve"> </w:t>
      </w:r>
      <w:r>
        <w:rPr>
          <w:iCs/>
          <w:i/>
        </w:rPr>
        <w:t xml:space="preserve">The Future of Radiology in Canada: Embracing Technology and Innovation</w:t>
      </w:r>
      <w:r>
        <w:t xml:space="preserve">. Ottawa, ON: CAR.</w:t>
      </w:r>
    </w:p>
    <w:p>
      <w:pPr>
        <w:pStyle w:val="BodyText"/>
      </w:pPr>
      <w:r>
        <w:t xml:space="preserve">This report provides a strategic overview of the radiology profession across Canada, with significant implications for major hubs like Toronto. It discusses the rapid integration of artificial intelligence (AI) and machine learning into diagnostic workflows. The authors argue that Toronto, being home to leading research institutions and tech startups, is at the forefront of this technological shift. The document highlights how AI tools can assist radiologists in detecting anomalies in MRI and CT scans, potentially reducing diagnostic errors and burnout. However, it also raises important questions about data privacy and the need for human oversight. This source is valuable for understanding how the role of the radiologist is transitioning from purely image interpretation to managing complex diagnostic ecosystems.</w:t>
      </w:r>
    </w:p>
    <w:p>
      <w:pPr>
        <w:pStyle w:val="BodyText"/>
      </w:pPr>
      <w:r>
        <w:t xml:space="preserve">University Health Network (UHN). (2023).</w:t>
      </w:r>
      <w:r>
        <w:t xml:space="preserve"> </w:t>
      </w:r>
      <w:r>
        <w:rPr>
          <w:iCs/>
          <w:i/>
        </w:rPr>
        <w:t xml:space="preserve">Annual Report: Imaging Services and Patient Care</w:t>
      </w:r>
      <w:r>
        <w:t xml:space="preserve">. Toronto, ON: UHN.</w:t>
      </w:r>
    </w:p>
    <w:p>
      <w:pPr>
        <w:pStyle w:val="BodyText"/>
      </w:pPr>
      <w:r>
        <w:t xml:space="preserve">As one of Toronto's largest healthcare providers, the University Health Network offers critical insights into the practical application of radiology in a tertiary care setting. This annual report details the volume and complexity of imaging cases handled by radiologists at institutions like Toronto General Hospital and Princess Margaret Cancer Centre. It highlights the specialized role of radiologists in oncology, where precise imaging is crucial for treatment planning and monitoring. The report also addresses the challenges of wait times and the strategies employed to streamline patient flow. For anyone studying the radiologist's role in Toronto, this source provides concrete data on how academic medical centers balance cutting-edge research with high-demand clinical service delivery.</w:t>
      </w:r>
    </w:p>
    <w:p>
      <w:pPr>
        <w:pStyle w:val="BodyText"/>
      </w:pPr>
      <w:r>
        <w:t xml:space="preserve">Health Quality Ontario (HQO). (2021).</w:t>
      </w:r>
      <w:r>
        <w:t xml:space="preserve"> </w:t>
      </w:r>
      <w:r>
        <w:rPr>
          <w:iCs/>
          <w:i/>
        </w:rPr>
        <w:t xml:space="preserve">Reducing Radiation Exposure in Medical Imaging: Best Practices for Ontario</w:t>
      </w:r>
      <w:r>
        <w:t xml:space="preserve">. Toronto, ON: HQO.</w:t>
      </w:r>
    </w:p>
    <w:p>
      <w:pPr>
        <w:pStyle w:val="BodyText"/>
      </w:pPr>
      <w:r>
        <w:t xml:space="preserve">This guideline document focuses on patient safety, specifically the minimization of ionizing radiation exposure during diagnostic procedures. In a bustling city like Toronto, where the frequency of CT scans and X-rays is high, the radiologist plays a pivotal role in implementing "as low as reasonably achievable" (ALARA) principles. The report provides evidence-based recommendations for optimizing imaging protocols without compromising diagnostic quality. It underscores the radiologist's responsibility to educate both patients and referring physicians about the risks and benefits of radiation. This source is particularly relevant for understanding the public health perspective on radiology practice in Ontario and the measures taken to protect vulnerable populations.</w:t>
      </w:r>
    </w:p>
    <w:p>
      <w:pPr>
        <w:pStyle w:val="BodyText"/>
      </w:pPr>
      <w:r>
        <w:t xml:space="preserve">Singh, A., &amp; Patel, R. (2022). "Cultural Competency in Medical Imaging: Addressing Barriers in Multicultural Toronto."</w:t>
      </w:r>
      <w:r>
        <w:t xml:space="preserve"> </w:t>
      </w:r>
      <w:r>
        <w:rPr>
          <w:iCs/>
          <w:i/>
        </w:rPr>
        <w:t xml:space="preserve">Journal of Canadian Radiology</w:t>
      </w:r>
      <w:r>
        <w:t xml:space="preserve">, 15(3), 45-58.</w:t>
      </w:r>
    </w:p>
    <w:p>
      <w:pPr>
        <w:pStyle w:val="BodyText"/>
      </w:pPr>
      <w:r>
        <w:t xml:space="preserve">This peer-reviewed article examines the intersection of radiology and cultural diversity, a topic of immense importance in Toronto, one of the most multicultural cities in the world. The authors explore how language barriers, cultural beliefs, and health literacy levels can impact the patient experience during imaging procedures. They argue that radiologists and their teams must be culturally competent to ensure accurate patient histories and effective communication of results. The study suggests that tailored communication strategies can improve patient compliance and reduce anxiety. This source highlights a often-overlooked aspect of the radiologist's role: the need for empathy and cultural awareness in a diverse urban healthcare environment.</w:t>
      </w:r>
    </w:p>
    <w:p>
      <w:pPr>
        <w:pStyle w:val="BodyText"/>
      </w:pPr>
      <w:r>
        <w:t xml:space="preserve">Ontario Medical Association (OMA). (2023).</w:t>
      </w:r>
      <w:r>
        <w:t xml:space="preserve"> </w:t>
      </w:r>
      <w:r>
        <w:rPr>
          <w:iCs/>
          <w:i/>
        </w:rPr>
        <w:t xml:space="preserve">Physician Workforce Planning: The State of Radiology in Ontario</w:t>
      </w:r>
      <w:r>
        <w:t xml:space="preserve">. Toronto, ON: OMA.</w:t>
      </w:r>
    </w:p>
    <w:p>
      <w:pPr>
        <w:pStyle w:val="BodyText"/>
      </w:pPr>
      <w:r>
        <w:t xml:space="preserve">This report analyzes the supply and demand dynamics of radiologists in Ontario, with a specific focus on urban centers like Toronto. It addresses the growing demand for imaging services due to an aging population and advances in medical technology. The document discusses the challenges of recruiting and retaining radiologists, including issues related to workload, burnout, and compensation models. It also explores the potential for tele-radiology to alleviate pressure on urban centers by connecting Toronto-based radiologists with rural hospitals. This source is crucial for understanding the economic and logistical factors that influence the practice of radiology in the region and the future outlook for the profession.</w:t>
      </w:r>
    </w:p>
    <w:p>
      <w:pPr>
        <w:pStyle w:val="BodyText"/>
      </w:pPr>
      <w:r>
        <w:t xml:space="preserve">SickKids Hospital. (2022).</w:t>
      </w:r>
      <w:r>
        <w:t xml:space="preserve"> </w:t>
      </w:r>
      <w:r>
        <w:rPr>
          <w:iCs/>
          <w:i/>
        </w:rPr>
        <w:t xml:space="preserve">Pediatric Imaging Excellence: A Model for Toronto</w:t>
      </w:r>
      <w:r>
        <w:t xml:space="preserve">. Toronto, ON: SickKids.</w:t>
      </w:r>
    </w:p>
    <w:p>
      <w:pPr>
        <w:pStyle w:val="BodyText"/>
      </w:pPr>
      <w:r>
        <w:t xml:space="preserve">This publication focuses on the specialized field of pediatric radiology, showcasing the work done at SickKids Hospital, a world-renowned institution in Toronto. It details the unique challenges of imaging children, including the need for sedation management, dose reduction, and family-centered care. The document highlights the collaborative role of the pediatric radiologist, who works closely with surgeons, oncologists, and other specialists to manage complex congenital and acquired conditions. It serves as an excellent example of how subspecialization within radiology enhances patient outcomes in a major urban healthcare system. This source is particularly useful for understanding the nuances of caring for young patients in a high-tech environment.</w:t>
      </w:r>
    </w:p>
    <w:p>
      <w:pPr>
        <w:pStyle w:val="BodyText"/>
      </w:pPr>
      <w:r>
        <w:t xml:space="preserve">Government of Ontario. (2023).</w:t>
      </w:r>
      <w:r>
        <w:t xml:space="preserve"> </w:t>
      </w:r>
      <w:r>
        <w:rPr>
          <w:iCs/>
          <w:i/>
        </w:rPr>
        <w:t xml:space="preserve">Health System Transformation: Integrating Digital Health Solutions</w:t>
      </w:r>
      <w:r>
        <w:t xml:space="preserve">. Toronto, ON: Ministry of Health.</w:t>
      </w:r>
    </w:p>
    <w:p>
      <w:pPr>
        <w:pStyle w:val="BodyText"/>
      </w:pPr>
      <w:r>
        <w:t xml:space="preserve">This government policy document outlines the province's strategy for modernizing healthcare through digital innovation. It has significant implications for radiologists in Toronto, as it promotes the adoption of electronic health records (EHR) and secure digital imaging networks. The policy aims to improve interoperability between hospitals, clinics, and private imaging centers, allowing radiologists to access patient histories and share reports more efficiently. The document also discusses the potential for remote diagnostics and the integration of imaging data into broader health analytics. This source provides context for the technological infrastructure that supports the modern radiologist and the government's vision for a more connected healthcare system in Ontario.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Toronto, Canada</dc:title>
  <dc:creator/>
  <dc:language>en</dc:language>
  <cp:keywords/>
  <dcterms:created xsi:type="dcterms:W3CDTF">2026-08-08T10:14:55Z</dcterms:created>
  <dcterms:modified xsi:type="dcterms:W3CDTF">2026-08-08T10:14:55Z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