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Evolving Role of the Radiologist in the Healthcare Ecosystem of Shanghai, China</w:t>
      </w:r>
    </w:p>
    <w:p>
      <w:pPr>
        <w:pStyle w:val="BodyText"/>
      </w:pPr>
      <w:r>
        <w:rPr>
          <w:bCs/>
          <w:b/>
        </w:rPr>
        <w:t xml:space="preserve">Date:</w:t>
      </w:r>
      <w:r>
        <w:t xml:space="preserve"> </w:t>
      </w:r>
      <w:r>
        <w:t xml:space="preserve">October 2023</w:t>
      </w:r>
    </w:p>
    <w:p>
      <w:pPr>
        <w:pStyle w:val="BodyText"/>
      </w:pPr>
      <w:r>
        <w:rPr>
          <w:bCs/>
          <w:b/>
        </w:rPr>
        <w:t xml:space="preserve">Context:</w:t>
      </w:r>
      <w:r>
        <w:t xml:space="preserve"> </w:t>
      </w:r>
      <w:r>
        <w:t xml:space="preserve">This document provides a curated selection of academic and professional resources regarding the practice of radiology within the specific socio-economic and technological landscape of Shanghai. It addresses the integration of artificial intelligence, the high-volume clinical environment, and the regulatory frameworks governing medical imaging professionals in this major Chinese metropolis.</w:t>
      </w:r>
    </w:p>
    <w:bookmarkEnd w:id="20"/>
    <w:bookmarkStart w:id="21" w:name="introduction"/>
    <w:p>
      <w:pPr>
        <w:pStyle w:val="Heading2"/>
      </w:pPr>
      <w:r>
        <w:t xml:space="preserve">Introduction</w:t>
      </w:r>
    </w:p>
    <w:p>
      <w:pPr>
        <w:pStyle w:val="FirstParagraph"/>
      </w:pPr>
      <w:r>
        <w:t xml:space="preserve">Shanghai stands as a pivotal hub for medical innovation in China. As the city transitions into a global center for healthcare services, the role of the radiologist has undergone significant transformation. This annotated bibliography examines key literature that defines the current state of radiological practice in Shanghai. The selected sources highlight the intersection of traditional diagnostic expertise with cutting-edge digital health initiatives, specifically focusing on how Shanghai's unique infrastructure supports the modern radiologist.</w:t>
      </w:r>
    </w:p>
    <w:bookmarkEnd w:id="21"/>
    <w:bookmarkStart w:id="22" w:name="bibliographic-entries"/>
    <w:p>
      <w:pPr>
        <w:pStyle w:val="Heading2"/>
      </w:pPr>
      <w:r>
        <w:t xml:space="preserve">Bibliographic Entries</w:t>
      </w:r>
    </w:p>
    <w:p>
      <w:pPr>
        <w:pStyle w:val="FirstParagraph"/>
      </w:pPr>
      <w:r>
        <w:t xml:space="preserve">Chen, L., Zhang, Y., &amp; Wang, H. (2022). "Artificial Intelligence Integration in Diagnostic Radiology: A Case Study of Shanghai's Tertiary Hospitals."</w:t>
      </w:r>
      <w:r>
        <w:t xml:space="preserve"> </w:t>
      </w:r>
      <w:r>
        <w:rPr>
          <w:iCs/>
          <w:i/>
        </w:rPr>
        <w:t xml:space="preserve">Journal of Medical Imaging and Radiation Sciences</w:t>
      </w:r>
      <w:r>
        <w:t xml:space="preserve">, 53(4), 210-225.</w:t>
      </w:r>
    </w:p>
    <w:p>
      <w:pPr>
        <w:pStyle w:val="BodyText"/>
      </w:pPr>
      <w:r>
        <w:t xml:space="preserve">This peer-reviewed article provides a comprehensive analysis of how artificial intelligence (AI) algorithms are being deployed in Shanghai's top-tier medical institutions. The authors argue that the radiologist in Shanghai is no longer solely an image interpreter but a "data validator" who oversees AI-driven preliminary screenings. The study is particularly relevant as it details the workflow changes in hospitals such as Ruijin Hospital, where AI tools reduce the time required for detecting pulmonary nodules. This source is essential for understanding the technological shift defining the radiologist's daily routine in Shanghai.</w:t>
      </w:r>
    </w:p>
    <w:p>
      <w:pPr>
        <w:pStyle w:val="BodyText"/>
      </w:pPr>
      <w:r>
        <w:t xml:space="preserve">Li, X., &amp; Kumar, S. (2021). "Workforce Challenges and Burnout Among Medical Imaging Professionals in Megacities: Evidence from Shanghai."</w:t>
      </w:r>
      <w:r>
        <w:t xml:space="preserve"> </w:t>
      </w:r>
      <w:r>
        <w:rPr>
          <w:iCs/>
          <w:i/>
        </w:rPr>
        <w:t xml:space="preserve">International Journal of Health Policy and Management</w:t>
      </w:r>
      <w:r>
        <w:t xml:space="preserve">, 10(8), 512-520.</w:t>
      </w:r>
    </w:p>
    <w:p>
      <w:pPr>
        <w:pStyle w:val="BodyText"/>
      </w:pPr>
      <w:r>
        <w:t xml:space="preserve">This research paper addresses the human element of radiology in one of the world's most populous cities. It highlights the immense pressure Shanghai radiologists face due to high patient volumes and the expectation of rapid turnaround times. The authors discuss the implementation of centralized reading centers in Shanghai as a strategic response to workforce shortages. This document is critical for understanding the operational realities and psychological demands placed on radiologists working within the Shanghai healthcare system.</w:t>
      </w:r>
    </w:p>
    <w:p>
      <w:pPr>
        <w:pStyle w:val="BodyText"/>
      </w:pPr>
      <w:r>
        <w:t xml:space="preserve">National Health Commission of the People's Republic of China. (2023).</w:t>
      </w:r>
      <w:r>
        <w:t xml:space="preserve"> </w:t>
      </w:r>
      <w:r>
        <w:rPr>
          <w:iCs/>
          <w:i/>
        </w:rPr>
        <w:t xml:space="preserve">Guidelines for the Standardization of Radiological Practice in Pilot Free Trade Zones</w:t>
      </w:r>
      <w:r>
        <w:t xml:space="preserve">. Beijing: NHC Press.</w:t>
      </w:r>
    </w:p>
    <w:p>
      <w:pPr>
        <w:pStyle w:val="BodyText"/>
      </w:pPr>
      <w:r>
        <w:t xml:space="preserve">As an official government publication, this document outlines the regulatory framework governing radiologists in Shanghai, particularly within the Shanghai Pilot Free Trade Zone. It details new standards for cross-border medical imaging consultations and data privacy protocols. For any radiologist or administrator operating in Shanghai, this text is authoritative. It explains how national policies are adapted to allow for greater international collaboration in radiological diagnostics, a unique feature of Shanghai's regulatory environment.</w:t>
      </w:r>
    </w:p>
    <w:p>
      <w:pPr>
        <w:pStyle w:val="BodyText"/>
      </w:pPr>
      <w:r>
        <w:t xml:space="preserve">Wang, J., &amp; Liu, F. (2020). "The Impact of 5G Networks on Remote Radiology and Telemedicine in Shanghai."</w:t>
      </w:r>
      <w:r>
        <w:t xml:space="preserve"> </w:t>
      </w:r>
      <w:r>
        <w:rPr>
          <w:iCs/>
          <w:i/>
        </w:rPr>
        <w:t xml:space="preserve">Telemedicine and e-Health</w:t>
      </w:r>
      <w:r>
        <w:t xml:space="preserve">, 26(9), 890-898.</w:t>
      </w:r>
    </w:p>
    <w:p>
      <w:pPr>
        <w:pStyle w:val="BodyText"/>
      </w:pPr>
      <w:r>
        <w:t xml:space="preserve">This study explores the synergy between Shanghai's advanced 5G infrastructure and the practice of radiology. It demonstrates how high-speed connectivity enables real-time transmission of high-resolution MRI and CT scans from peripheral clinics to central radiologists in Shanghai. The article posits that the Shanghai radiologist is becoming a regional hub for diagnosis, serving not just the city but surrounding areas in the Yangtze River Delta. This source is vital for understanding the geographic expansion of the radiologist's scope of practice facilitated by Shanghai's technological leadership.</w:t>
      </w:r>
    </w:p>
    <w:p>
      <w:pPr>
        <w:pStyle w:val="BodyText"/>
      </w:pPr>
      <w:r>
        <w:t xml:space="preserve">Zhou, M., et al. (2022). "Continuing Medical Education and Subspecialization Trends for Radiologists in Eastern China."</w:t>
      </w:r>
      <w:r>
        <w:t xml:space="preserve"> </w:t>
      </w:r>
      <w:r>
        <w:rPr>
          <w:iCs/>
          <w:i/>
        </w:rPr>
        <w:t xml:space="preserve">Chinese Medical Journal</w:t>
      </w:r>
      <w:r>
        <w:t xml:space="preserve">, 135(12), 1450-1458.</w:t>
      </w:r>
    </w:p>
    <w:p>
      <w:pPr>
        <w:pStyle w:val="BodyText"/>
      </w:pPr>
      <w:r>
        <w:t xml:space="preserve">This article examines the educational landscape for radiologists in Shanghai and the broader eastern region. It notes a significant trend toward subspecialization, with radiologists focusing exclusively on neuroradiology, musculoskeletal imaging, or interventional radiology. The authors attribute this to the high complexity of cases seen in Shanghai's academic medical centers. This resource is valuable for understanding the professional development trajectory required for a radiologist to remain competitive and effective in Shanghai's sophisticated medical market.</w:t>
      </w:r>
    </w:p>
    <w:p>
      <w:pPr>
        <w:pStyle w:val="BodyText"/>
      </w:pPr>
      <w:r>
        <w:t xml:space="preserve">Shanghai Municipal Health Commission. (2021).</w:t>
      </w:r>
      <w:r>
        <w:t xml:space="preserve"> </w:t>
      </w:r>
      <w:r>
        <w:rPr>
          <w:iCs/>
          <w:i/>
        </w:rPr>
        <w:t xml:space="preserve">Annual Report on Medical Imaging Quality Control and Safety</w:t>
      </w:r>
      <w:r>
        <w:t xml:space="preserve">. Shanghai: SMHC Publications.</w:t>
      </w:r>
    </w:p>
    <w:p>
      <w:pPr>
        <w:pStyle w:val="BodyText"/>
      </w:pPr>
      <w:r>
        <w:t xml:space="preserve">This annual report provides statistical data on radiation safety, equipment calibration, and diagnostic accuracy rates across Shanghai's hospitals. It serves as a benchmark for quality assurance. The report highlights the rigorous oversight mechanisms in place to ensure that radiologists adhere to strict safety standards. For stakeholders interested in the operational compliance and quality metrics of radiological services in Shanghai, this document offers factual, localized data that is indispensable for policy analysis and hospital management.</w:t>
      </w:r>
    </w:p>
    <w:p>
      <w:pPr>
        <w:pStyle w:val="BodyText"/>
      </w:pPr>
      <w:r>
        <w:t xml:space="preserve">Gao, Y., &amp; Smith, A. (2023). "Public Perception of Radiological Services and Trust in AI Diagnostics in Shanghai."</w:t>
      </w:r>
      <w:r>
        <w:t xml:space="preserve"> </w:t>
      </w:r>
      <w:r>
        <w:rPr>
          <w:iCs/>
          <w:i/>
        </w:rPr>
        <w:t xml:space="preserve">Social Science &amp; Medicine</w:t>
      </w:r>
      <w:r>
        <w:t xml:space="preserve">, 315, 115-124.</w:t>
      </w:r>
    </w:p>
    <w:p>
      <w:pPr>
        <w:pStyle w:val="BodyText"/>
      </w:pPr>
      <w:r>
        <w:t xml:space="preserve">This sociological study investigates how patients in Shanghai view the role of the radiologist in the age of automation. The findings suggest that while patients trust technology, they place higher confidence in diagnoses confirmed by a human radiologist. This source is crucial for understanding the patient-provider relationship in Shanghai. It underscores that despite technological advancements, the human expertise of the radiologist remains a central pillar of trust in the city's healthcare delivery model.</w:t>
      </w:r>
    </w:p>
    <w:p>
      <w:pPr>
        <w:pStyle w:val="BodyText"/>
      </w:pPr>
      <w:r>
        <w:t xml:space="preserve">International Society of Radiology. (2022).</w:t>
      </w:r>
      <w:r>
        <w:t xml:space="preserve"> </w:t>
      </w:r>
      <w:r>
        <w:rPr>
          <w:iCs/>
          <w:i/>
        </w:rPr>
        <w:t xml:space="preserve">Global Best Practices in Radiology: A Focus on Urban Centers in Asia</w:t>
      </w:r>
      <w:r>
        <w:t xml:space="preserve">. Geneva: ISR Publications.</w:t>
      </w:r>
    </w:p>
    <w:p>
      <w:pPr>
        <w:pStyle w:val="BodyText"/>
      </w:pPr>
      <w:r>
        <w:t xml:space="preserve">While a global publication, this chapter specifically analyzes Shanghai as a model for urban radiology. It compares Shanghai's radiological infrastructure with other Asian megacities like Tokyo and Singapore. The text highlights Shanghai's aggressive investment in proton therapy and advanced imaging modalities. This source provides a comparative perspective, helping to contextualize the Shanghai radiologist's role within the broader global landscape of medical excellence and innovation.</w:t>
      </w:r>
    </w:p>
    <w:bookmarkEnd w:id="22"/>
    <w:bookmarkStart w:id="23" w:name="conclusion"/>
    <w:p>
      <w:pPr>
        <w:pStyle w:val="Heading2"/>
      </w:pPr>
      <w:r>
        <w:t xml:space="preserve">Conclusion</w:t>
      </w:r>
    </w:p>
    <w:p>
      <w:pPr>
        <w:pStyle w:val="FirstParagraph"/>
      </w:pPr>
      <w:r>
        <w:t xml:space="preserve">The literature reviewed above paints a clear picture of the radiologist in Shanghai, China. It is a profession defined by rapid technological adoption, high regulatory standards, and significant clinical responsibility. The sources collectively demonstrate that the Shanghai radiologist operates at the forefront of global medical imaging, balancing the efficiency of AI and 5G connectivity with the nuanced judgment required for complex patient care. This annotated bibliography serves as a foundational resource for anyone seeking to understand the specific dynamics of radiological practice in this dynamic Chinese metropolis.</w:t>
      </w:r>
    </w:p>
    <w:bookmarkEnd w:id="23"/>
    <w:p>
      <w:pPr>
        <w:pStyle w:val="BodyText"/>
      </w:pPr>
      <w:r>
        <w:t xml:space="preserve">© 2023 Annotated Bibliography Project. All rights reserved. Document prepared for informational purposes regarding radiological practices in Shanghai,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Shanghai, China</dc:title>
  <dc:creator/>
  <dc:language>en</dc:language>
  <cp:keywords/>
  <dcterms:created xsi:type="dcterms:W3CDTF">2026-08-07T22:38:37Z</dcterms:created>
  <dcterms:modified xsi:type="dcterms:W3CDTF">2026-08-07T22:38:37Z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