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France</w:t>
      </w:r>
      <w:r>
        <w:t xml:space="preserve"> </w:t>
      </w:r>
      <w:r>
        <w:t xml:space="preserve">Lyon</w:t>
      </w:r>
    </w:p>
    <w:bookmarkStart w:id="24" w:name="X1d3212c1c3e76f217ff9a37e990b480c95835c0"/>
    <w:p>
      <w:pPr>
        <w:pStyle w:val="Heading1"/>
      </w:pPr>
      <w:r>
        <w:t xml:space="preserve">Annotated Bibliography: The Radiologist in France Lyon</w:t>
      </w:r>
    </w:p>
    <w:p>
      <w:pPr>
        <w:pStyle w:val="FirstParagraph"/>
      </w:pPr>
      <w:r>
        <w:t xml:space="preserve">This annotated bibliography explores the multifaceted role of the radiologist within the specific healthcare ecosystem of Lyon, France. Lyon stands as a critical hub for medical innovation in Europe, hosting major institutions such as the Hospices Civils de Lyon (HCL) and the Centre Léon Bérard. The following sources examine the clinical responsibilities, technological advancements, and regulatory frameworks that define the practice of radiology in this region. The selected literature highlights how Lyon serves as a microcosm for the broader evolution of French radiology, emphasizing the integration of artificial intelligence, the management of public-private partnerships, and the specialized training required to operate within the French national health system.</w:t>
      </w:r>
    </w:p>
    <w:bookmarkStart w:id="20" w:name="X01904e913445054ddb54aced425d793aa8a7c2f"/>
    <w:p>
      <w:pPr>
        <w:pStyle w:val="Heading2"/>
      </w:pPr>
      <w:r>
        <w:t xml:space="preserve">Introduction to the French Radiological Landscape</w:t>
      </w:r>
    </w:p>
    <w:p>
      <w:pPr>
        <w:pStyle w:val="FirstParagraph"/>
      </w:pPr>
      <w:r>
        <w:t xml:space="preserve">Association Française de Radiologie (AFR). (2023).</w:t>
      </w:r>
      <w:r>
        <w:t xml:space="preserve"> </w:t>
      </w:r>
      <w:r>
        <w:rPr>
          <w:iCs/>
          <w:i/>
        </w:rPr>
        <w:t xml:space="preserve">Le métier de radiologue en France: Statuts, formations et perspectives</w:t>
      </w:r>
      <w:r>
        <w:t xml:space="preserve">. Paris: AFR Publications.</w:t>
      </w:r>
    </w:p>
    <w:p>
      <w:pPr>
        <w:pStyle w:val="BodyText"/>
      </w:pPr>
      <w:r>
        <w:t xml:space="preserve">This comprehensive report by the French Radiology Association provides an essential overview of the profession across France, with specific case studies relevant to major metropolitan areas like Lyon. The document details the rigorous educational pathway required to become a radiologist in France, including the specialized training (DES) and the mandatory internships often conducted in large university hospitals. For the context of Lyon, this source is particularly valuable as it outlines the specific competencies required to practice within the Hospices Civils de Lyon, the largest hospital group in France. It also discusses the legal responsibilities of the radiologist under French law, ensuring that practitioners in Lyon adhere to the strict national standards of patient safety and diagnostic accuracy.</w:t>
      </w:r>
    </w:p>
    <w:p>
      <w:pPr>
        <w:pStyle w:val="BodyText"/>
      </w:pPr>
      <w:r>
        <w:t xml:space="preserve">Durand, M., &amp; Petit, J. (2022). "Public-Private Partnerships in Medical Imaging: The Lyon Model."</w:t>
      </w:r>
      <w:r>
        <w:t xml:space="preserve"> </w:t>
      </w:r>
      <w:r>
        <w:rPr>
          <w:iCs/>
          <w:i/>
        </w:rPr>
        <w:t xml:space="preserve">European Journal of Health Economics</w:t>
      </w:r>
      <w:r>
        <w:t xml:space="preserve">, 24(5), 412-425.</w:t>
      </w:r>
    </w:p>
    <w:p>
      <w:pPr>
        <w:pStyle w:val="BodyText"/>
      </w:pPr>
      <w:r>
        <w:t xml:space="preserve">This article analyzes the unique structure of medical imaging services in Lyon, where public hospitals and private clinics operate in close proximity and collaboration. The authors argue that Lyon represents a successful model of integration, where radiologists often split their time between public institutions like the HCL and private centers. The study is crucial for understanding the economic and operational realities of being a radiologist in this city. It highlights how this dual practice model impacts patient access to care, waiting times for MRI and CT scans, and the financial sustainability of radiology departments. The text provides data on how Lyon manages the "déserts médicaux" (medical deserts) in its surrounding suburbs through strategic placement of imaging centers.</w:t>
      </w:r>
    </w:p>
    <w:bookmarkEnd w:id="20"/>
    <w:bookmarkStart w:id="21" w:name="Xe0c0ee3085a2750d742c00497873feca258031b"/>
    <w:p>
      <w:pPr>
        <w:pStyle w:val="Heading2"/>
      </w:pPr>
      <w:r>
        <w:t xml:space="preserve">Technological Innovation and Artificial Intelligence</w:t>
      </w:r>
    </w:p>
    <w:p>
      <w:pPr>
        <w:pStyle w:val="FirstParagraph"/>
      </w:pPr>
      <w:r>
        <w:t xml:space="preserve">Institut du Thorax &amp; Hospices Civils de Lyon. (2023).</w:t>
      </w:r>
      <w:r>
        <w:t xml:space="preserve"> </w:t>
      </w:r>
      <w:r>
        <w:rPr>
          <w:iCs/>
          <w:i/>
        </w:rPr>
        <w:t xml:space="preserve">Artificial Intelligence in Diagnostic Imaging: Clinical Implementation in Lyon</w:t>
      </w:r>
      <w:r>
        <w:t xml:space="preserve">. Lyon: HCL Research Division.</w:t>
      </w:r>
    </w:p>
    <w:p>
      <w:pPr>
        <w:pStyle w:val="BodyText"/>
      </w:pPr>
      <w:r>
        <w:t xml:space="preserve">This technical report focuses on the deployment of AI algorithms within the radiology departments of Lyon's major hospitals. It details how radiologists in Lyon are utilizing machine learning tools to enhance the detection of lung nodules and cardiovascular anomalies. The document is significant because it moves beyond theoretical applications to discuss the practical workflow changes for radiologists. It addresses the ethical considerations and the "human-in-the-loop" requirement mandated by French health authorities. For anyone studying the modern radiologist in Lyon, this source illustrates the shift from purely interpretive roles to those involving data management and algorithmic validation.</w:t>
      </w:r>
    </w:p>
    <w:p>
      <w:pPr>
        <w:pStyle w:val="BodyText"/>
      </w:pPr>
      <w:r>
        <w:t xml:space="preserve">Leclerc, S., et al. (2021). "Deep Learning for Brain Tumor Segmentation: A Multi-Center Study Including Lyon."</w:t>
      </w:r>
      <w:r>
        <w:t xml:space="preserve"> </w:t>
      </w:r>
      <w:r>
        <w:rPr>
          <w:iCs/>
          <w:i/>
        </w:rPr>
        <w:t xml:space="preserve">IEEE Transactions on Medical Imaging</w:t>
      </w:r>
      <w:r>
        <w:t xml:space="preserve">, 40(8), 2100-2112.</w:t>
      </w:r>
    </w:p>
    <w:p>
      <w:pPr>
        <w:pStyle w:val="BodyText"/>
      </w:pPr>
      <w:r>
        <w:t xml:space="preserve">This peer-reviewed article highlights Lyon's contribution to global medical imaging research, specifically in neuro-radiology. The study involves data from the Centre Léon Bérard and other Lyon-based institutions. It demonstrates how radiologists in Lyon are not just consumers of technology but active contributors to its development. The paper discusses the challenges of standardizing imaging protocols across different scanners in Lyon's network. It is a key reference for understanding the research-oriented aspect of the radiologist's role in this city, showing how clinical practice directly feeds into scientific advancement in oncology and neurology.</w:t>
      </w:r>
    </w:p>
    <w:bookmarkEnd w:id="21"/>
    <w:bookmarkStart w:id="22" w:name="X33e38b10e277d48fc62475b90c3573111e9c26e"/>
    <w:p>
      <w:pPr>
        <w:pStyle w:val="Heading2"/>
      </w:pPr>
      <w:r>
        <w:t xml:space="preserve">Specialized Oncology and Interdisciplinary Care</w:t>
      </w:r>
    </w:p>
    <w:p>
      <w:pPr>
        <w:pStyle w:val="FirstParagraph"/>
      </w:pPr>
      <w:r>
        <w:t xml:space="preserve">Centre Léon Bérard. (2022).</w:t>
      </w:r>
      <w:r>
        <w:t xml:space="preserve"> </w:t>
      </w:r>
      <w:r>
        <w:rPr>
          <w:iCs/>
          <w:i/>
        </w:rPr>
        <w:t xml:space="preserve">Annual Report: The Role of Imaging in Personalized Oncology</w:t>
      </w:r>
      <w:r>
        <w:t xml:space="preserve">. Lyon: CLB Press.</w:t>
      </w:r>
    </w:p>
    <w:p>
      <w:pPr>
        <w:pStyle w:val="BodyText"/>
      </w:pPr>
      <w:r>
        <w:t xml:space="preserve">As one of Europe's leading cancer centers, the Centre Léon Bérard in Lyon offers a unique perspective on the role of the radiologist in oncology. This annual report details how imaging is used to guide targeted therapies and monitor treatment response in real-time. The document emphasizes the collaborative nature of the radiologist's work in Lyon, where they participate in multidisciplinary tumor boards alongside surgeons, oncologists, and pathologists. It provides insight into the high level of specialization required for radiologists working in Lyon's cancer care ecosystem, particularly in the use of PET-CT and advanced MRI techniques for precision medicine.</w:t>
      </w:r>
    </w:p>
    <w:p>
      <w:pPr>
        <w:pStyle w:val="BodyText"/>
      </w:pPr>
      <w:r>
        <w:t xml:space="preserve">Martin, P., &amp; Dubois, L. (2023). "Interventional Radiology in the Rhone-Alpes Region: Trends and Outcomes."</w:t>
      </w:r>
      <w:r>
        <w:t xml:space="preserve"> </w:t>
      </w:r>
      <w:r>
        <w:rPr>
          <w:iCs/>
          <w:i/>
        </w:rPr>
        <w:t xml:space="preserve">Journal of Vascular and Interventional Radiology</w:t>
      </w:r>
      <w:r>
        <w:t xml:space="preserve">, 34(2), 150-160.</w:t>
      </w:r>
    </w:p>
    <w:p>
      <w:pPr>
        <w:pStyle w:val="BodyText"/>
      </w:pPr>
      <w:r>
        <w:t xml:space="preserve">This study focuses on the growth of interventional radiology in the Lyon metropolitan area. It examines how radiologists in Lyon are increasingly performing minimally invasive procedures, such as embolizations and biopsies, reducing the need for traditional surgery. The article provides statistical evidence of improved patient outcomes and reduced hospital stays in Lyon hospitals adopting these techniques. It is relevant for understanding the evolving skill set of the modern radiologist in France, who must now possess both diagnostic expertise and procedural dexterity. The text also touches upon the training programs available in Lyon for fellows specializing in interventional techniques.</w:t>
      </w:r>
    </w:p>
    <w:bookmarkEnd w:id="22"/>
    <w:bookmarkStart w:id="23" w:name="regulatory-and-ethical-considerations"/>
    <w:p>
      <w:pPr>
        <w:pStyle w:val="Heading2"/>
      </w:pPr>
      <w:r>
        <w:t xml:space="preserve">Regulatory and Ethical Considerations</w:t>
      </w:r>
    </w:p>
    <w:p>
      <w:pPr>
        <w:pStyle w:val="FirstParagraph"/>
      </w:pPr>
      <w:r>
        <w:t xml:space="preserve">Haute Autorité de Santé (HAS). (2022).</w:t>
      </w:r>
      <w:r>
        <w:t xml:space="preserve"> </w:t>
      </w:r>
      <w:r>
        <w:rPr>
          <w:iCs/>
          <w:i/>
        </w:rPr>
        <w:t xml:space="preserve">Good Practices in Medical Imaging: Guidelines for French Practitioners</w:t>
      </w:r>
      <w:r>
        <w:t xml:space="preserve">. Saint-Denis: HAS.</w:t>
      </w:r>
    </w:p>
    <w:p>
      <w:pPr>
        <w:pStyle w:val="BodyText"/>
      </w:pPr>
      <w:r>
        <w:t xml:space="preserve">While a national document, the guidelines from the French High Authority for Health are directly applicable to radiologists in Lyon. This source outlines the strict regulations regarding radiation protection, image quality control, and reporting standards. It is essential for understanding the regulatory environment in which Lyon's radiologists operate. The document emphasizes the importance of reducing unnecessary exposure to ionizing radiation, a key concern in high-volume centers like the HCL. It also provides frameworks for quality assurance that are mandatory for all radiology departments in Lyon, ensuring consistency and safety across both public and private sectors.</w:t>
      </w:r>
    </w:p>
    <w:p>
      <w:pPr>
        <w:pStyle w:val="BodyText"/>
      </w:pPr>
      <w:r>
        <w:t xml:space="preserve">Conseil Départemental de l'Ordre des Médecins du Rhône. (2023).</w:t>
      </w:r>
      <w:r>
        <w:t xml:space="preserve"> </w:t>
      </w:r>
      <w:r>
        <w:rPr>
          <w:iCs/>
          <w:i/>
        </w:rPr>
        <w:t xml:space="preserve">Ethical Guidelines for Medical Imaging Professionals</w:t>
      </w:r>
      <w:r>
        <w:t xml:space="preserve">. Lyon: CDO Rhône.</w:t>
      </w:r>
    </w:p>
    <w:p>
      <w:pPr>
        <w:pStyle w:val="BodyText"/>
      </w:pPr>
      <w:r>
        <w:t xml:space="preserve">This local regulatory document addresses the specific ethical challenges faced by radiologists in the Rhône department, where Lyon is located. It covers issues such as patient confidentiality in the digital age, the management of incidental findings, and the appropriate use of tele-radiology services. The text is particularly relevant for understanding how Lyon's medical community balances technological efficiency with patient-centered care. It provides a localized perspective on the professional conduct expected of radiologists, reflecting the cultural and legal nuances of practicing medicine in this specific French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France Lyon</dc:title>
  <dc:creator/>
  <dc:language>en</dc:language>
  <cp:keywords/>
  <dcterms:created xsi:type="dcterms:W3CDTF">2026-08-08T09:51:17Z</dcterms:created>
  <dcterms:modified xsi:type="dcterms:W3CDTF">2026-08-08T09:51:17Z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