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Radiologist</w:t>
      </w:r>
      <w:r>
        <w:t xml:space="preserve"> </w:t>
      </w:r>
      <w:r>
        <w:t xml:space="preserve">in</w:t>
      </w:r>
      <w:r>
        <w:t xml:space="preserve"> </w:t>
      </w:r>
      <w:r>
        <w:t xml:space="preserve">France</w:t>
      </w:r>
      <w:r>
        <w:t xml:space="preserve"> </w:t>
      </w:r>
      <w:r>
        <w:t xml:space="preserve">Marseille</w:t>
      </w:r>
    </w:p>
    <w:bookmarkStart w:id="24" w:name="Xe8968a155b53ee099894a74cade9e935a7851ac"/>
    <w:p>
      <w:pPr>
        <w:pStyle w:val="Heading1"/>
      </w:pPr>
      <w:r>
        <w:t xml:space="preserve">Annotated Bibliography: The Role and Practice of the Radiologist in France Marseille</w:t>
      </w:r>
    </w:p>
    <w:p>
      <w:pPr>
        <w:pStyle w:val="FirstParagraph"/>
      </w:pPr>
      <w:r>
        <w:t xml:space="preserve">This annotated bibliography compiles key resources regarding the profession of the radiologist within the specific context of France, with a focused emphasis on the healthcare ecosystem of Marseille. As the second-largest city in France and a major hub in the Provence-Alpes-Côte d'Azur (PACA) region, Marseille presents unique challenges and opportunities for medical imaging professionals. The selected sources cover regulatory frameworks, technological advancements, public health challenges, and the specific operational environment of hospitals such as the Assistance Publique - Hôpitaux de Marseille (AP-HM).</w:t>
      </w:r>
    </w:p>
    <w:bookmarkStart w:id="20" w:name="regulatory-and-professional-frameworks"/>
    <w:p>
      <w:pPr>
        <w:pStyle w:val="Heading2"/>
      </w:pPr>
      <w:r>
        <w:t xml:space="preserve">Regulatory and Professional Frameworks</w:t>
      </w:r>
    </w:p>
    <w:p>
      <w:pPr>
        <w:pStyle w:val="FirstParagraph"/>
      </w:pPr>
      <w:r>
        <w:t xml:space="preserve">Conseil National de l'Ordre des Médecins. (2023).</w:t>
      </w:r>
      <w:r>
        <w:t xml:space="preserve"> </w:t>
      </w:r>
      <w:r>
        <w:rPr>
          <w:iCs/>
          <w:i/>
        </w:rPr>
        <w:t xml:space="preserve">Code de Déontologie Médicale: Radiologie et Imagerie Médicale</w:t>
      </w:r>
      <w:r>
        <w:t xml:space="preserve">. Paris: CNOM.</w:t>
      </w:r>
    </w:p>
    <w:p>
      <w:pPr>
        <w:pStyle w:val="BodyText"/>
      </w:pPr>
      <w:r>
        <w:t xml:space="preserve">This foundational document outlines the ethical and professional obligations of all physicians in France, including radiologists. For a radiologist practicing in Marseille, this code is critical for understanding patient confidentiality, the limits of independent practice, and the requirements for informed consent. The document is particularly relevant when navigating the complex relationship between public hospital duties at the AP-HM and private liberal practice, a common dual arrangement for specialists in the Bouches-du-Rhône department. It provides the legal backbone for professional conduct in the French healthcare system.</w:t>
      </w:r>
    </w:p>
    <w:p>
      <w:pPr>
        <w:pStyle w:val="BodyText"/>
      </w:pPr>
      <w:r>
        <w:t xml:space="preserve">Haute Autorité de Santé (HAS). (2022).</w:t>
      </w:r>
      <w:r>
        <w:t xml:space="preserve"> </w:t>
      </w:r>
      <w:r>
        <w:rPr>
          <w:iCs/>
          <w:i/>
        </w:rPr>
        <w:t xml:space="preserve">Recommandations de Bonnes Pratiques: Organisation des Services de Radiologie</w:t>
      </w:r>
      <w:r>
        <w:t xml:space="preserve">. Saint-Denis La Plaine: HAS.</w:t>
      </w:r>
    </w:p>
    <w:p>
      <w:pPr>
        <w:pStyle w:val="BodyText"/>
      </w:pPr>
      <w:r>
        <w:t xml:space="preserve">The Haute Autorité de Santé (HAS) sets the national standards for healthcare quality in France. This publication details the organizational requirements for radiology departments, including staffing ratios, equipment safety, and quality control protocols. For radiologists in Marseille, these guidelines are essential for compliance within large public institutions like the Hôpital de la Timone. The document addresses the integration of multidisciplinary teams, a key aspect of modern radiology practice in French university hospitals, ensuring that imaging services meet national safety and efficacy standards.</w:t>
      </w:r>
    </w:p>
    <w:bookmarkEnd w:id="20"/>
    <w:bookmarkStart w:id="21" w:name="Xb57cfcdfdcf96f9b185457cdeb5141d11c9dddb"/>
    <w:p>
      <w:pPr>
        <w:pStyle w:val="Heading2"/>
      </w:pPr>
      <w:r>
        <w:t xml:space="preserve">Technological Advancements and Artificial Intelligence</w:t>
      </w:r>
    </w:p>
    <w:p>
      <w:pPr>
        <w:pStyle w:val="FirstParagraph"/>
      </w:pPr>
      <w:r>
        <w:t xml:space="preserve">Lefèvre, P., &amp; Morel, C. (2023). "L'Intelligence Artificielle en Radiologie: Enjeux et Perspectives en France."</w:t>
      </w:r>
      <w:r>
        <w:t xml:space="preserve"> </w:t>
      </w:r>
      <w:r>
        <w:rPr>
          <w:iCs/>
          <w:i/>
        </w:rPr>
        <w:t xml:space="preserve">Journal de Radiologie</w:t>
      </w:r>
      <w:r>
        <w:t xml:space="preserve">, 104(3), 112-125.</w:t>
      </w:r>
    </w:p>
    <w:p>
      <w:pPr>
        <w:pStyle w:val="BodyText"/>
      </w:pPr>
      <w:r>
        <w:t xml:space="preserve">This article explores the integration of Artificial Intelligence (AI) into French radiology practices. It discusses how AI tools are being adopted to assist in image analysis, particularly in oncology and neurology. For the radiologist in Marseille, this resource is vital as the city hosts several research centers focused on medical AI. The authors analyze the regulatory hurdles and the practical benefits of AI in reducing workload, a significant concern given the high patient volume in the PACA region. It provides a balanced view of how technology is reshaping the diagnostic workflow in French hospitals.</w:t>
      </w:r>
    </w:p>
    <w:p>
      <w:pPr>
        <w:pStyle w:val="BodyText"/>
      </w:pPr>
      <w:r>
        <w:t xml:space="preserve">Institut National du Cancer (INCa). (2021).</w:t>
      </w:r>
      <w:r>
        <w:t xml:space="preserve"> </w:t>
      </w:r>
      <w:r>
        <w:rPr>
          <w:iCs/>
          <w:i/>
        </w:rPr>
        <w:t xml:space="preserve">Stratégie Nationale de Dépistage du Cancer: Le Rôle de l'Imagerie Médicale</w:t>
      </w:r>
      <w:r>
        <w:t xml:space="preserve">. Paris: INCa.</w:t>
      </w:r>
    </w:p>
    <w:p>
      <w:pPr>
        <w:pStyle w:val="BodyText"/>
      </w:pPr>
      <w:r>
        <w:t xml:space="preserve">The National Cancer Institute of France outlines the national strategy for cancer screening, emphasizing the critical role of radiologists in early detection programs such as mammography and low-dose CT scans for lung cancer. In Marseille, where public health initiatives are actively promoted, this document guides radiologists on the protocols for screening programs. It highlights the importance of standardized imaging techniques and the radiologist's responsibility in ensuring high sensitivity and specificity in screening, directly impacting patient outcomes in the region.</w:t>
      </w:r>
    </w:p>
    <w:bookmarkEnd w:id="21"/>
    <w:bookmarkStart w:id="22" w:name="local-context-marseille-and-the-ap-hm"/>
    <w:p>
      <w:pPr>
        <w:pStyle w:val="Heading2"/>
      </w:pPr>
      <w:r>
        <w:t xml:space="preserve">Local Context: Marseille and the AP-HM</w:t>
      </w:r>
    </w:p>
    <w:p>
      <w:pPr>
        <w:pStyle w:val="FirstParagraph"/>
      </w:pPr>
      <w:r>
        <w:t xml:space="preserve">Assistance Publique - Hôpitaux de Marseille (AP-HM). (2023).</w:t>
      </w:r>
      <w:r>
        <w:t xml:space="preserve"> </w:t>
      </w:r>
      <w:r>
        <w:rPr>
          <w:iCs/>
          <w:i/>
        </w:rPr>
        <w:t xml:space="preserve">Rapport d'Activité Annuel: Services d'Imagerie Médicale</w:t>
      </w:r>
      <w:r>
        <w:t xml:space="preserve">. Marseille: AP-HM.</w:t>
      </w:r>
    </w:p>
    <w:p>
      <w:pPr>
        <w:pStyle w:val="BodyText"/>
      </w:pPr>
      <w:r>
        <w:t xml:space="preserve">This annual activity report provides specific data on the operations of the AP-HM, the largest hospital group in the South of France. It details the volume of imaging procedures, the deployment of new MRI and CT scanners, and the staffing levels of radiologists. For anyone studying the radiologist's role in Marseille, this is a primary source that illustrates the scale of practice. It reveals the challenges of managing high patient throughput and the strategic investments in modernizing imaging infrastructure to serve the diverse population of Marseille and its suburbs.</w:t>
      </w:r>
    </w:p>
    <w:p>
      <w:pPr>
        <w:pStyle w:val="BodyText"/>
      </w:pPr>
      <w:r>
        <w:t xml:space="preserve">Durand, M., &amp; Petit, J. (2022). "Les Inégalités d'Accès aux Soins en Imagerie Médicale dans les Bouches-du-Rhône."</w:t>
      </w:r>
      <w:r>
        <w:t xml:space="preserve"> </w:t>
      </w:r>
      <w:r>
        <w:rPr>
          <w:iCs/>
          <w:i/>
        </w:rPr>
        <w:t xml:space="preserve">Santé Publique</w:t>
      </w:r>
      <w:r>
        <w:t xml:space="preserve">, 34(2), 89-102.</w:t>
      </w:r>
    </w:p>
    <w:p>
      <w:pPr>
        <w:pStyle w:val="BodyText"/>
      </w:pPr>
      <w:r>
        <w:t xml:space="preserve">This study examines healthcare disparities in the Bouches-du-Rhône department, focusing on access to medical imaging. It highlights the contrast between well-equipped urban centers in Marseille and underserved suburban areas. For radiologists, this article underscores the social responsibility of their profession in France. It discusses the role of mobile imaging units and tele-radiology in bridging these gaps, offering insights into how radiologists in Marseille can contribute to public health equity through innovative service delivery models.</w:t>
      </w:r>
    </w:p>
    <w:bookmarkEnd w:id="22"/>
    <w:bookmarkStart w:id="23" w:name="education-and-training"/>
    <w:p>
      <w:pPr>
        <w:pStyle w:val="Heading2"/>
      </w:pPr>
      <w:r>
        <w:t xml:space="preserve">Education and Training</w:t>
      </w:r>
    </w:p>
    <w:p>
      <w:pPr>
        <w:pStyle w:val="FirstParagraph"/>
      </w:pPr>
      <w:r>
        <w:t xml:space="preserve">Université d'Aix-Marseille. (2023).</w:t>
      </w:r>
      <w:r>
        <w:t xml:space="preserve"> </w:t>
      </w:r>
      <w:r>
        <w:rPr>
          <w:iCs/>
          <w:i/>
        </w:rPr>
        <w:t xml:space="preserve">Formation en Médecine: Spécialité Radiologie et Imagerie Médicale</w:t>
      </w:r>
      <w:r>
        <w:t xml:space="preserve">. Marseille: UAM.</w:t>
      </w:r>
    </w:p>
    <w:p>
      <w:pPr>
        <w:pStyle w:val="BodyText"/>
      </w:pPr>
      <w:r>
        <w:t xml:space="preserve">This resource outlines the training curriculum for radiology residents at the University of Aix-Marseille. It details the theoretical and practical components required to become a certified radiologist in France. The document is essential for understanding the educational pathway specific to the region, including rotations at major Marseille hospitals. It emphasizes the importance of interdisciplinary training and research, reflecting the academic rigor expected of radiologists practicing in a university hospital setting in France.</w:t>
      </w:r>
    </w:p>
    <w:p>
      <w:pPr>
        <w:pStyle w:val="BodyText"/>
      </w:pPr>
      <w:r>
        <w:t xml:space="preserve">Société Française de Radiologie (SFR). (2023).</w:t>
      </w:r>
      <w:r>
        <w:t xml:space="preserve"> </w:t>
      </w:r>
      <w:r>
        <w:rPr>
          <w:iCs/>
          <w:i/>
        </w:rPr>
        <w:t xml:space="preserve">Guide de la Formation Continue en Radiologie</w:t>
      </w:r>
      <w:r>
        <w:t xml:space="preserve">. Paris: SFR.</w:t>
      </w:r>
    </w:p>
    <w:p>
      <w:pPr>
        <w:pStyle w:val="BodyText"/>
      </w:pPr>
      <w:r>
        <w:t xml:space="preserve">The French Radiological Society provides this guide for continuing medical education (CME). It lists mandatory training modules and optional workshops for radiologists to maintain their certification. For radiologists in Marseille, this guide is a practical tool for professional development, offering information on local conferences and national events. It ensures that practitioners stay updated on the latest techniques and regulations, fostering a culture of lifelong learning within the French radiology community.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Radiologist in France Marseille</dc:title>
  <dc:creator/>
  <dc:language>en</dc:language>
  <cp:keywords/>
  <dcterms:created xsi:type="dcterms:W3CDTF">2026-08-07T19:56:41Z</dcterms:created>
  <dcterms:modified xsi:type="dcterms:W3CDTF">2026-08-07T19:56:41Z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