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France</w:t>
      </w:r>
      <w:r>
        <w:t xml:space="preserve"> </w:t>
      </w:r>
      <w:r>
        <w:t xml:space="preserve">Paris</w:t>
      </w:r>
    </w:p>
    <w:bookmarkStart w:id="21" w:name="annotated-bibliography"/>
    <w:p>
      <w:pPr>
        <w:pStyle w:val="Heading1"/>
      </w:pPr>
      <w:r>
        <w:t xml:space="preserve">Annotated Bibliography</w:t>
      </w:r>
    </w:p>
    <w:bookmarkStart w:id="20" w:name="Xe3a5d9a23e769dbf0305f57271dbf6817e30e65"/>
    <w:p>
      <w:pPr>
        <w:pStyle w:val="Heading2"/>
      </w:pPr>
      <w:r>
        <w:t xml:space="preserve">The Role, Regulation, and Evolution of the Radiologist in France Paris</w:t>
      </w:r>
    </w:p>
    <w:bookmarkEnd w:id="20"/>
    <w:bookmarkEnd w:id="21"/>
    <w:p>
      <w:pPr>
        <w:pStyle w:val="FirstParagraph"/>
      </w:pPr>
      <w:r>
        <w:t xml:space="preserve">The following annotated bibliography compiles essential literature regarding the profession of the radiologist within the specific context of France Paris. This collection addresses the regulatory frameworks established by the French Ministry of Health, the operational realities of the Parisian healthcare system (AP-HP), and the technological advancements shaping medical imaging in the capital. These sources provide a comprehensive overview for understanding how radiologists practice, train, and adapt to modern challenges in one of the world's most significant medical hubs.</w:t>
      </w:r>
    </w:p>
    <w:p>
      <w:pPr>
        <w:pStyle w:val="BodyText"/>
      </w:pPr>
      <w:r>
        <w:t xml:space="preserve">Conseil National de l'Ordre des Médecins. (2023).</w:t>
      </w:r>
      <w:r>
        <w:t xml:space="preserve"> </w:t>
      </w:r>
      <w:r>
        <w:rPr>
          <w:iCs/>
          <w:i/>
        </w:rPr>
        <w:t xml:space="preserve">Code de Déontologie Médicale: Obligations du Radiologiste</w:t>
      </w:r>
      <w:r>
        <w:t xml:space="preserve">. Paris: CNOM Publications.</w:t>
      </w:r>
    </w:p>
    <w:p>
      <w:pPr>
        <w:pStyle w:val="BodyText"/>
      </w:pPr>
      <w:r>
        <w:t xml:space="preserve">This foundational text outlines the ethical and legal obligations governing all medical practitioners in France, with specific sections dedicated to the radiologist. For a professional operating in France Paris, this document is critical as it defines the boundaries of patient confidentiality, the requirement for informed consent prior to imaging procedures, and the strict regulations regarding the interpretation of diagnostic images. The text emphasizes that a radiologist in Paris must adhere to rigorous standards of competence, particularly when dealing with the high volume of patients in the capital's public hospitals. It serves as the primary reference for understanding the professional conduct expected by the French medical board.</w:t>
      </w:r>
    </w:p>
    <w:p>
      <w:pPr>
        <w:pStyle w:val="BodyText"/>
      </w:pPr>
      <w:r>
        <w:t xml:space="preserve">Agence Régionale de Santé Île-de-France (ARS IDF). (2022).</w:t>
      </w:r>
      <w:r>
        <w:t xml:space="preserve"> </w:t>
      </w:r>
      <w:r>
        <w:rPr>
          <w:iCs/>
          <w:i/>
        </w:rPr>
        <w:t xml:space="preserve">Schéma Régional de Santé: Imagerie Médicale et Radiothérapie</w:t>
      </w:r>
      <w:r>
        <w:t xml:space="preserve">. Paris: ARS IDF.</w:t>
      </w:r>
    </w:p>
    <w:p>
      <w:pPr>
        <w:pStyle w:val="BodyText"/>
      </w:pPr>
      <w:r>
        <w:t xml:space="preserve">The Regional Health Agency for Île-de-France publishes this strategic plan to manage the distribution of medical resources, including radiology equipment and personnel, across the Paris region. This document is vital for understanding the "carte sanitaire," or health map, which regulates where new radiology clinics can open and how many MRI or CT scanners are permitted in France Paris. It highlights the tension between the high demand for imaging services in the capital and the need to prevent over-medicalization. For any radiologist considering practice in Paris, this report provides essential data on market saturation, public health priorities, and the regulatory hurdles involved in establishing a private practice versus working within the public sector.</w:t>
      </w:r>
    </w:p>
    <w:p>
      <w:pPr>
        <w:pStyle w:val="BodyText"/>
      </w:pPr>
      <w:r>
        <w:t xml:space="preserve">Gaudin, M., &amp; Lefebvre, P. (2021). "The Evolution of the Radiologist's Role in the AP-HP System."</w:t>
      </w:r>
      <w:r>
        <w:t xml:space="preserve"> </w:t>
      </w:r>
      <w:r>
        <w:rPr>
          <w:iCs/>
          <w:i/>
        </w:rPr>
        <w:t xml:space="preserve">La Revue du Praticien</w:t>
      </w:r>
      <w:r>
        <w:t xml:space="preserve">, 71(4), 210-218.</w:t>
      </w:r>
    </w:p>
    <w:p>
      <w:pPr>
        <w:pStyle w:val="BodyText"/>
      </w:pPr>
      <w:r>
        <w:t xml:space="preserve">This peer-reviewed article examines the specific working conditions of radiologists employed by the Assistance Publique - Hôpitaux de Paris (AP-HP), the largest hospital group in Europe. The authors analyze how the radiologist in France Paris has transitioned from a purely diagnostic role to a more interventional one, particularly in oncology and vascular medicine. The study highlights the intense workload and the collaborative nature of the Parisian hospital environment, where radiologists must coordinate closely with surgeons and oncologists. It offers a realistic perspective on the career trajectory of a radiologist in the capital, discussing the balance between academic research responsibilities and clinical duties in world-class institutions like Hôpital Pitié-Salpêtrière.</w:t>
      </w:r>
    </w:p>
    <w:p>
      <w:pPr>
        <w:pStyle w:val="BodyText"/>
      </w:pPr>
      <w:r>
        <w:t xml:space="preserve">Ministère des Solidarités et de la Santé. (2023).</w:t>
      </w:r>
      <w:r>
        <w:t xml:space="preserve"> </w:t>
      </w:r>
      <w:r>
        <w:rPr>
          <w:iCs/>
          <w:i/>
        </w:rPr>
        <w:t xml:space="preserve">Formation des Médecins Radiologues en France: Le DES de Radiologie</w:t>
      </w:r>
      <w:r>
        <w:t xml:space="preserve">. Paris: Direction Générale de l'Offre de Soins.</w:t>
      </w:r>
    </w:p>
    <w:p>
      <w:pPr>
        <w:pStyle w:val="BodyText"/>
      </w:pPr>
      <w:r>
        <w:t xml:space="preserve">This official government document details the rigorous training pathway required to become a certified radiologist in France. It outlines the "Diplôme d'Études Spécialisées" (DES) in Radiology, which typically involves five years of specialized training after medical school. For the context of France Paris, the document notes the concentration of top-tier training centers in the capital, attracting medical students from across the country and Europe. It explains the curriculum, which includes extensive rotations in neuroradiology, pediatric radiology, and nuclear medicine. Understanding this framework is essential for appreciating the high level of expertise that radiologists in Paris bring to the healthcare system, as well as the competitive nature of securing a residency position in the city.</w:t>
      </w:r>
    </w:p>
    <w:p>
      <w:pPr>
        <w:pStyle w:val="BodyText"/>
      </w:pPr>
      <w:r>
        <w:t xml:space="preserve">Dubois, J., &amp; Martin, S. (2022). "Artificial Intelligence in Medical Imaging: Perspectives from Parisian Radiologists."</w:t>
      </w:r>
      <w:r>
        <w:t xml:space="preserve"> </w:t>
      </w:r>
      <w:r>
        <w:rPr>
          <w:iCs/>
          <w:i/>
        </w:rPr>
        <w:t xml:space="preserve">Journal of Digital Medicine</w:t>
      </w:r>
      <w:r>
        <w:t xml:space="preserve">, 15(2), 45-59.</w:t>
      </w:r>
    </w:p>
    <w:p>
      <w:pPr>
        <w:pStyle w:val="BodyText"/>
      </w:pPr>
      <w:r>
        <w:t xml:space="preserve">This article explores the integration of Artificial Intelligence (AI) into the daily practice of radiologists in France Paris. As a global hub for medical innovation, Paris is at the forefront of adopting AI tools for image analysis and diagnostic support. The authors survey radiologists working in both public and private sectors in the capital, revealing a nuanced view: while many embrace AI for its potential to reduce workload and improve accuracy, there are significant concerns regarding data privacy and the preservation of the radiologist's interpretive role. The paper is crucial for understanding the technological future of the profession in France, highlighting how Parisian radiologists are navigating the shift towards "augmented intelligence" rather than automation.</w:t>
      </w:r>
    </w:p>
    <w:p>
      <w:pPr>
        <w:pStyle w:val="BodyText"/>
      </w:pPr>
      <w:r>
        <w:t xml:space="preserve">Fédération Française de Radiologie (FFR). (2023).</w:t>
      </w:r>
      <w:r>
        <w:t xml:space="preserve"> </w:t>
      </w:r>
      <w:r>
        <w:rPr>
          <w:iCs/>
          <w:i/>
        </w:rPr>
        <w:t xml:space="preserve">Guide Pratique pour l'Installation d'un Radiologiste en Île-de-France</w:t>
      </w:r>
      <w:r>
        <w:t xml:space="preserve">. Paris: FFR.</w:t>
      </w:r>
    </w:p>
    <w:p>
      <w:pPr>
        <w:pStyle w:val="BodyText"/>
      </w:pPr>
      <w:r>
        <w:t xml:space="preserve">Published by the French Federation of Radiology, this practical guide is an indispensable resource for radiologists planning to establish a private practice in France Paris. It covers the administrative, financial, and logistical aspects of setting up a radiology center, including compliance with radiation safety regulations and the acquisition of medical equipment. The guide specifically addresses the unique challenges of the Parisian market, such as high real estate costs and the need to differentiate services in a crowded field. It also provides insights into the legal structures available, such as the "Société Civile Médicale," and offers advice on navigating the complex reimbursement systems of the French social security network.</w:t>
      </w:r>
    </w:p>
    <w:p>
      <w:pPr>
        <w:pStyle w:val="BodyText"/>
      </w:pPr>
      <w:r>
        <w:t xml:space="preserve">Leroy, A. (2021). "Radioprotection and Patient Safety in High-Density Urban Hospitals."</w:t>
      </w:r>
      <w:r>
        <w:t xml:space="preserve"> </w:t>
      </w:r>
      <w:r>
        <w:rPr>
          <w:iCs/>
          <w:i/>
        </w:rPr>
        <w:t xml:space="preserve">European Journal of Radiology</w:t>
      </w:r>
      <w:r>
        <w:t xml:space="preserve">, 138, 109-117.</w:t>
      </w:r>
    </w:p>
    <w:p>
      <w:pPr>
        <w:pStyle w:val="BodyText"/>
      </w:pPr>
      <w:r>
        <w:t xml:space="preserve">This study focuses on the critical issue of radiation protection for patients and staff in the high-volume imaging centers of France Paris. Given the density of the population and the number of medical facilities in the capital, ensuring optimal radiation safety is a paramount concern. The author analyzes the protocols implemented by Parisian hospitals to minimize radiation exposure while maintaining diagnostic quality. The paper discusses the role of the radiologist in overseeing these protocols and the regulatory requirements set by the French National Authority for Nuclear Safety (ASN). It is a key text for understanding the safety standards that define modern radiological practice in one of the world's most populous cities.</w:t>
      </w:r>
    </w:p>
    <w:p>
      <w:pPr>
        <w:pStyle w:val="BodyText"/>
      </w:pPr>
      <w:r>
        <w:t xml:space="preserve">Institut National du Cancer (INCa). (2022).</w:t>
      </w:r>
      <w:r>
        <w:t xml:space="preserve"> </w:t>
      </w:r>
      <w:r>
        <w:rPr>
          <w:iCs/>
          <w:i/>
        </w:rPr>
        <w:t xml:space="preserve">Le Rôle de la Radiologie dans les Plans Cancer en Île-de-France</w:t>
      </w:r>
      <w:r>
        <w:t xml:space="preserve">. Paris: INCa.</w:t>
      </w:r>
    </w:p>
    <w:p>
      <w:pPr>
        <w:pStyle w:val="BodyText"/>
      </w:pPr>
      <w:r>
        <w:t xml:space="preserve">The National Cancer Institute of France publishes this report to detail the integral role of radiology in cancer screening, diagnosis, and treatment within the Île-de-France region. It highlights how radiologists in France Paris are central to the national cancer strategy, utilizing advanced imaging techniques for early detection and personalized therapy planning. The document provides statistics on the prevalence of cancer in the region and the corresponding demand for specialized radiological services. It underscores the collaborative efforts between radiologists, oncologists, and policymakers to improve patient outcomes, making it a valuable resource for understanding the public health impact of the radiology profession in the French capital.</w:t>
      </w:r>
    </w:p>
    <w:p>
      <w:pPr>
        <w:pStyle w:val="BodyText"/>
      </w:pPr>
      <w:r>
        <w:t xml:space="preserve">Document generated for educational and informational purposes regarding the medical profession in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France Paris</dc:title>
  <dc:creator/>
  <dc:language>en</dc:language>
  <cp:keywords/>
  <dcterms:created xsi:type="dcterms:W3CDTF">2026-08-07T19:48:09Z</dcterms:created>
  <dcterms:modified xsi:type="dcterms:W3CDTF">2026-08-07T19:48:09Z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