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Tehran,</w:t>
      </w:r>
      <w:r>
        <w:t xml:space="preserve"> </w:t>
      </w:r>
      <w:r>
        <w:t xml:space="preserve">Iran</w:t>
      </w:r>
    </w:p>
    <w:bookmarkStart w:id="23" w:name="X0aeae409d97e74c5d4508263e225e940d591064"/>
    <w:p>
      <w:pPr>
        <w:pStyle w:val="Heading1"/>
      </w:pPr>
      <w:r>
        <w:t xml:space="preserve">Annotated Bibliography: The Role of the Radiologist in Tehran, Iran</w:t>
      </w:r>
    </w:p>
    <w:bookmarkStart w:id="20" w:name="introduction"/>
    <w:p>
      <w:pPr>
        <w:pStyle w:val="Heading2"/>
      </w:pPr>
      <w:r>
        <w:t xml:space="preserve">Introduction</w:t>
      </w:r>
    </w:p>
    <w:p>
      <w:pPr>
        <w:pStyle w:val="FirstParagraph"/>
      </w:pPr>
      <w:r>
        <w:t xml:space="preserve">This annotated bibliography explores the multifaceted role of the radiologist within the healthcare infrastructure of Tehran, Iran. As the capital city and the primary hub for medical innovation in the country, Tehran presents a unique environment where advanced diagnostic imaging technologies intersect with specific regional epidemiological challenges. The following sources provide a comprehensive overview of the professional responsibilities, technological advancements, educational standards, and ethical considerations facing radiologists practicing in this specific geographic and cultural context.</w:t>
      </w:r>
    </w:p>
    <w:bookmarkEnd w:id="20"/>
    <w:bookmarkStart w:id="21" w:name="bibliography"/>
    <w:p>
      <w:pPr>
        <w:pStyle w:val="Heading2"/>
      </w:pPr>
      <w:r>
        <w:t xml:space="preserve">Bibliography</w:t>
      </w:r>
    </w:p>
    <w:p>
      <w:pPr>
        <w:pStyle w:val="FirstParagraph"/>
      </w:pPr>
      <w:r>
        <w:t xml:space="preserve">Ahmadi, M., &amp; Rezaei, S. (2021). "The Evolution of Diagnostic Imaging in Tehran: A Decade of Technological Integration."</w:t>
      </w:r>
      <w:r>
        <w:t xml:space="preserve"> </w:t>
      </w:r>
      <w:r>
        <w:rPr>
          <w:iCs/>
          <w:i/>
        </w:rPr>
        <w:t xml:space="preserve">Iranian Journal of Radiology</w:t>
      </w:r>
      <w:r>
        <w:t xml:space="preserve">, 18(3), 112-125.</w:t>
      </w:r>
    </w:p>
    <w:p>
      <w:pPr>
        <w:pStyle w:val="BodyText"/>
      </w:pPr>
      <w:r>
        <w:t xml:space="preserve">This peer-reviewed article provides a critical analysis of how the role of the radiologist in Tehran has shifted over the last ten years due to the rapid adoption of high-field MRI and CT scanners. The authors argue that the modern radiologist in Tehran is no longer solely an image interpreter but a consultant in image acquisition protocols. The study highlights specific case studies from major hospitals in Tehran, such as Imam Khomeini Hospital, demonstrating how local radiologists have adapted international protocols to suit the local demographic. This source is essential for understanding the technical expectations placed on radiologists in Iran's capital.</w:t>
      </w:r>
    </w:p>
    <w:p>
      <w:pPr>
        <w:pStyle w:val="BodyText"/>
      </w:pPr>
      <w:r>
        <w:t xml:space="preserve">Center for Disease Control and Prevention of Iran. (2022).</w:t>
      </w:r>
      <w:r>
        <w:t xml:space="preserve"> </w:t>
      </w:r>
      <w:r>
        <w:rPr>
          <w:iCs/>
          <w:i/>
        </w:rPr>
        <w:t xml:space="preserve">Annual Report on Non-Communicable Diseases in Tehran Province</w:t>
      </w:r>
      <w:r>
        <w:t xml:space="preserve">. Tehran: Ministry of Health and Medical Education.</w:t>
      </w:r>
    </w:p>
    <w:p>
      <w:pPr>
        <w:pStyle w:val="BodyText"/>
      </w:pPr>
      <w:r>
        <w:t xml:space="preserve">This government report outlines the prevalence of non-communicable diseases, particularly cardiovascular issues and malignancies, within Tehran. It is a vital resource for understanding the clinical workload of a radiologist in this region. The data indicates a high volume of oncological imaging requests, suggesting that radiologists in Tehran must possess specialized expertise in oncologic radiology. The report also touches upon the burden of respiratory diseases, linking it to urban pollution in Tehran, which necessitates frequent thoracic imaging. This document contextualizes the daily diagnostic challenges faced by medical professionals in the city.</w:t>
      </w:r>
    </w:p>
    <w:p>
      <w:pPr>
        <w:pStyle w:val="BodyText"/>
      </w:pPr>
      <w:r>
        <w:t xml:space="preserve">Farhadi, A., &amp; Khorrami, M. (2020). "Artificial Intelligence in Radiology: Perspectives from Iranian Medical Practitioners."</w:t>
      </w:r>
      <w:r>
        <w:t xml:space="preserve"> </w:t>
      </w:r>
      <w:r>
        <w:rPr>
          <w:iCs/>
          <w:i/>
        </w:rPr>
        <w:t xml:space="preserve">Journal of Medical Systems</w:t>
      </w:r>
      <w:r>
        <w:t xml:space="preserve">, 44(9), 1-9.</w:t>
      </w:r>
    </w:p>
    <w:p>
      <w:pPr>
        <w:pStyle w:val="BodyText"/>
      </w:pPr>
      <w:r>
        <w:t xml:space="preserve">This study surveys radiologists across major medical centers in Tehran regarding their attitudes toward Artificial Intelligence (AI) in diagnostic imaging. The findings reveal a cautious optimism; while radiologists in Tehran recognize the potential of AI to reduce workload, there are significant concerns regarding data privacy and the accuracy of algorithms trained on non-Iranian datasets. This source is crucial for understanding the future trajectory of the profession in Iran. It highlights the need for radiologists in Tehran to be digitally literate and to participate in the development of locally relevant AI tools.</w:t>
      </w:r>
    </w:p>
    <w:p>
      <w:pPr>
        <w:pStyle w:val="BodyText"/>
      </w:pPr>
      <w:r>
        <w:t xml:space="preserve">Iranian Medical Council. (2023).</w:t>
      </w:r>
      <w:r>
        <w:t xml:space="preserve"> </w:t>
      </w:r>
      <w:r>
        <w:rPr>
          <w:iCs/>
          <w:i/>
        </w:rPr>
        <w:t xml:space="preserve">Standards for Radiology Residency Training in Iran</w:t>
      </w:r>
      <w:r>
        <w:t xml:space="preserve">. Tehran: Iranian Medical Council Publications.</w:t>
      </w:r>
    </w:p>
    <w:p>
      <w:pPr>
        <w:pStyle w:val="BodyText"/>
      </w:pPr>
      <w:r>
        <w:t xml:space="preserve">This official document details the rigorous educational requirements for becoming a certified radiologist in Iran. It outlines the curriculum used in Tehran's top medical universities, such as Tehran University of Medical Sciences. The text emphasizes the importance of both theoretical knowledge and practical clinical rotations. For anyone looking to understand the qualification standards of a radiologist in Tehran, this is the primary source. It ensures that the reader understands the high level of academic and clinical training required to practice in the capital's competitive healthcare environment.</w:t>
      </w:r>
    </w:p>
    <w:p>
      <w:pPr>
        <w:pStyle w:val="BodyText"/>
      </w:pPr>
      <w:r>
        <w:t xml:space="preserve">Hosseini, Z., &amp; Alavi, N. (2019). "Radiation Safety and Protection in Urban Hospitals: A Case Study of Tehran."</w:t>
      </w:r>
      <w:r>
        <w:t xml:space="preserve"> </w:t>
      </w:r>
      <w:r>
        <w:rPr>
          <w:iCs/>
          <w:i/>
        </w:rPr>
        <w:t xml:space="preserve">Health Physics</w:t>
      </w:r>
      <w:r>
        <w:t xml:space="preserve">, 117(4), 450-458.</w:t>
      </w:r>
    </w:p>
    <w:p>
      <w:pPr>
        <w:pStyle w:val="BodyText"/>
      </w:pPr>
      <w:r>
        <w:t xml:space="preserve">This article focuses on the occupational health and safety aspects of the radiologist's role. It examines the implementation of radiation protection protocols in busy hospitals in Tehran. The authors discuss the challenges of maintaining safety standards in high-volume settings and the role of the radiologist in ensuring patient safety. This source is particularly relevant for understanding the regulatory environment in Iran and the ethical duty of care that radiologists in Tehran must uphold to protect both patients and staff from excessive radiation exposure.</w:t>
      </w:r>
    </w:p>
    <w:p>
      <w:pPr>
        <w:pStyle w:val="BodyText"/>
      </w:pPr>
      <w:r>
        <w:t xml:space="preserve">Karimi, S., &amp; Mohammadi, R. (2022). "The Impact of Sanctions on Medical Imaging Supply Chains in Iran."</w:t>
      </w:r>
      <w:r>
        <w:t xml:space="preserve"> </w:t>
      </w:r>
      <w:r>
        <w:rPr>
          <w:iCs/>
          <w:i/>
        </w:rPr>
        <w:t xml:space="preserve">Global Health Policy</w:t>
      </w:r>
      <w:r>
        <w:t xml:space="preserve">, 15(2), 201-215.</w:t>
      </w:r>
    </w:p>
    <w:p>
      <w:pPr>
        <w:pStyle w:val="BodyText"/>
      </w:pPr>
      <w:r>
        <w:t xml:space="preserve">This paper provides a socio-economic perspective on the practice of radiology in Iran. It details how international sanctions have affected the availability of spare parts and contrast media in Tehran. The authors highlight the ingenuity of radiologists and biomedical engineers in Tehran who have developed workarounds to maintain service continuity. This source is critical for a holistic understanding of the profession, as it illustrates the resilience required of radiologists in Tehran to operate effectively despite external geopolitical pressures.</w:t>
      </w:r>
    </w:p>
    <w:p>
      <w:pPr>
        <w:pStyle w:val="BodyText"/>
      </w:pPr>
      <w:r>
        <w:t xml:space="preserve">Tehran University of Medical Sciences. (2021).</w:t>
      </w:r>
      <w:r>
        <w:t xml:space="preserve"> </w:t>
      </w:r>
      <w:r>
        <w:rPr>
          <w:iCs/>
          <w:i/>
        </w:rPr>
        <w:t xml:space="preserve">Department of Radiology: Strategic Plan 2021-2025</w:t>
      </w:r>
      <w:r>
        <w:t xml:space="preserve">. Tehran: TUMS Press.</w:t>
      </w:r>
    </w:p>
    <w:p>
      <w:pPr>
        <w:pStyle w:val="BodyText"/>
      </w:pPr>
      <w:r>
        <w:t xml:space="preserve">This strategic document outlines the goals and objectives of one of the leading radiology departments in Iran. It emphasizes the integration of interventional radiology and the expansion of tele-radiology services to connect Tehran with rural areas. The plan reflects the evolving scope of practice for radiologists in the capital, moving towards more invasive, therapeutic procedures. This source is valuable for understanding the academic and clinical priorities that shape the career path of a radiologist in Tehran.</w:t>
      </w:r>
    </w:p>
    <w:p>
      <w:pPr>
        <w:pStyle w:val="BodyText"/>
      </w:pPr>
      <w:r>
        <w:t xml:space="preserve">Yousefi, M., &amp; Sadeghi, B. (2020). "Cultural Competence in Radiology Reporting: Considerations for the Iranian Context."</w:t>
      </w:r>
      <w:r>
        <w:t xml:space="preserve"> </w:t>
      </w:r>
      <w:r>
        <w:rPr>
          <w:iCs/>
          <w:i/>
        </w:rPr>
        <w:t xml:space="preserve">Journal of Medical Ethics</w:t>
      </w:r>
      <w:r>
        <w:t xml:space="preserve">, 46(5), 330-335.</w:t>
      </w:r>
    </w:p>
    <w:p>
      <w:pPr>
        <w:pStyle w:val="BodyText"/>
      </w:pPr>
      <w:r>
        <w:t xml:space="preserve">This article explores the soft skills required of a radiologist in Tehran. It discusses how cultural nuances and language barriers can impact the communication of diagnostic results to patients and referring physicians. The authors argue that radiologists in Iran must be culturally competent to ensure that reports are clear, empathetic, and actionable. This source adds a humanistic dimension to the bibliography, reminding the reader that the role of a radiologist in Tehran extends beyond technical expertise to include effective communication within a specific cultural framework.</w:t>
      </w:r>
    </w:p>
    <w:bookmarkEnd w:id="21"/>
    <w:bookmarkStart w:id="22" w:name="conclusion"/>
    <w:p>
      <w:pPr>
        <w:pStyle w:val="Heading2"/>
      </w:pPr>
      <w:r>
        <w:t xml:space="preserve">Conclusion</w:t>
      </w:r>
    </w:p>
    <w:p>
      <w:pPr>
        <w:pStyle w:val="FirstParagraph"/>
      </w:pPr>
      <w:r>
        <w:t xml:space="preserve">Collectively, these sources illustrate that the role of the radiologist in Tehran, Iran, is complex and dynamic. It requires a blend of advanced technical skills, adaptability to resource constraints, and a deep understanding of local health needs. This annotated bibliography serves as a foundational resource for understanding the professional landscape of radiology in one of the Middle East's most significant medical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Tehran, Iran</dc:title>
  <dc:creator/>
  <dc:language>en</dc:language>
  <cp:keywords/>
  <dcterms:created xsi:type="dcterms:W3CDTF">2026-08-08T01:27:51Z</dcterms:created>
  <dcterms:modified xsi:type="dcterms:W3CDTF">2026-08-08T01:27:51Z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