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Italy</w:t>
      </w:r>
      <w:r>
        <w:t xml:space="preserve"> </w:t>
      </w:r>
      <w:r>
        <w:t xml:space="preserve">(Naples)</w:t>
      </w:r>
    </w:p>
    <w:bookmarkStart w:id="20" w:name="X3b0bebc6b2b70536f9e1776b8a11548319ceec6"/>
    <w:p>
      <w:pPr>
        <w:pStyle w:val="Heading1"/>
      </w:pPr>
      <w:r>
        <w:t xml:space="preserve">Annotated Bibliography: The Radiologist in the Italian Healthcare System</w:t>
      </w:r>
    </w:p>
    <w:p>
      <w:pPr>
        <w:pStyle w:val="FirstParagraph"/>
      </w:pPr>
      <w:r>
        <w:rPr>
          <w:bCs/>
          <w:b/>
        </w:rPr>
        <w:t xml:space="preserve">Focus Region:</w:t>
      </w:r>
      <w:r>
        <w:t xml:space="preserve"> </w:t>
      </w:r>
      <w:r>
        <w:t xml:space="preserve">Naples, Campania, Italy</w:t>
      </w:r>
    </w:p>
    <w:p>
      <w:pPr>
        <w:pStyle w:val="BodyText"/>
      </w:pPr>
      <w:r>
        <w:rPr>
          <w:bCs/>
          <w:b/>
        </w:rPr>
        <w:t xml:space="preserve">Subject:</w:t>
      </w:r>
      <w:r>
        <w:t xml:space="preserve"> </w:t>
      </w:r>
      <w:r>
        <w:t xml:space="preserve">Professional Practice, Technological Integration, and Regional Challenges</w:t>
      </w:r>
    </w:p>
    <w:bookmarkEnd w:id="20"/>
    <w:p>
      <w:pPr>
        <w:pStyle w:val="BodyText"/>
      </w:pPr>
      <w:r>
        <w:t xml:space="preserve">The following annotated bibliography compiles key literature regarding the profession of the radiologist within the Italian healthcare framework, with specific attention to the unique operational environment of Naples. As the third-largest city in Italy and the capital of the Campania region, Naples presents a distinct case study for medical imaging. The city is home to some of the oldest and most prestigious medical institutions in Europe, yet it also faces significant challenges regarding resource allocation, patient volume, and the integration of advanced technologies like Artificial Intelligence (AI). This collection explores the regulatory, technological, and ethical dimensions of radiology in this specific context.</w:t>
      </w:r>
    </w:p>
    <w:bookmarkStart w:id="23" w:name="X45ece82b558936b99373fc2efe9930e4d2b1d1b"/>
    <w:p>
      <w:pPr>
        <w:pStyle w:val="Heading2"/>
      </w:pPr>
      <w:r>
        <w:t xml:space="preserve">Regulatory Framework and Professional Standards</w:t>
      </w:r>
    </w:p>
    <w:bookmarkStart w:id="21" w:name="X7615ace38c20c0a1373829fe61d41a27e5832e7"/>
    <w:p>
      <w:pPr>
        <w:pStyle w:val="Heading3"/>
      </w:pPr>
      <w:r>
        <w:t xml:space="preserve">1. National Guidelines and Regional Implementation</w:t>
      </w:r>
    </w:p>
    <w:p>
      <w:pPr>
        <w:pStyle w:val="FirstParagraph"/>
      </w:pPr>
      <w:r>
        <w:t xml:space="preserve">Italian Society of Medical and Interventional Radiology (SIRM). (2021).</w:t>
      </w:r>
      <w:r>
        <w:t xml:space="preserve"> </w:t>
      </w:r>
      <w:r>
        <w:rPr>
          <w:iCs/>
          <w:i/>
        </w:rPr>
        <w:t xml:space="preserve">Guidelines for the Organization of Radiology Departments in Public Hospitals</w:t>
      </w:r>
      <w:r>
        <w:t xml:space="preserve">. Rome: SIRM Publications.</w:t>
      </w:r>
    </w:p>
    <w:p>
      <w:pPr>
        <w:pStyle w:val="BodyText"/>
      </w:pPr>
      <w:r>
        <w:t xml:space="preserve">This foundational document outlines the structural requirements for radiology departments across Italy. For a radiologist practicing in Naples, this text is critical as it defines the minimum standards for equipment, staffing ratios, and safety protocols mandated by the National Health Service (SSN). The annotation highlights how these national guidelines are often strained in high-density urban centers like Naples, where patient throughput frequently exceeds recommended limits. The document provides essential context for understanding the bureaucratic and operational constraints radiologists face when managing large-scale diagnostic services in the Campania region.</w:t>
      </w:r>
    </w:p>
    <w:bookmarkEnd w:id="21"/>
    <w:bookmarkStart w:id="22" w:name="the-role-of-the-radiologist-in-the-ssn"/>
    <w:p>
      <w:pPr>
        <w:pStyle w:val="Heading3"/>
      </w:pPr>
      <w:r>
        <w:t xml:space="preserve">2. The Role of the Radiologist in the SSN</w:t>
      </w:r>
    </w:p>
    <w:p>
      <w:pPr>
        <w:pStyle w:val="FirstParagraph"/>
      </w:pPr>
      <w:r>
        <w:t xml:space="preserve">Ministry of Health of Italy. (2020).</w:t>
      </w:r>
      <w:r>
        <w:t xml:space="preserve"> </w:t>
      </w:r>
      <w:r>
        <w:rPr>
          <w:iCs/>
          <w:i/>
        </w:rPr>
        <w:t xml:space="preserve">Decree on the Reorganization of Diagnostic Imaging Services</w:t>
      </w:r>
      <w:r>
        <w:t xml:space="preserve">. Gazzetta Ufficiale della Repubblica Italiana.</w:t>
      </w:r>
    </w:p>
    <w:p>
      <w:pPr>
        <w:pStyle w:val="BodyText"/>
      </w:pPr>
      <w:r>
        <w:t xml:space="preserve">This legislative decree addresses the centralization and optimization of diagnostic imaging services. In the context of Naples, this regulation is particularly relevant due to the presence of major hub hospitals such as the Federico II University Hospital and the Cardarelli Hospital. The text details the legal responsibilities of the radiologist in ensuring equitable access to imaging services. It serves as a primary source for understanding the legal framework governing the radiologist's duty of care, reporting timelines, and the integration of radiology into the broader regional health plan of Campania.</w:t>
      </w:r>
    </w:p>
    <w:bookmarkEnd w:id="22"/>
    <w:bookmarkEnd w:id="23"/>
    <w:bookmarkStart w:id="26" w:name="X6227d6f267f34585085914bf35f8a3d2c0fec5f"/>
    <w:p>
      <w:pPr>
        <w:pStyle w:val="Heading2"/>
      </w:pPr>
      <w:r>
        <w:t xml:space="preserve">Technological Advancements and AI Integration</w:t>
      </w:r>
    </w:p>
    <w:bookmarkStart w:id="24" w:name="X031d6a89f4f86bb314bd555c0fa50a1856492a8"/>
    <w:p>
      <w:pPr>
        <w:pStyle w:val="Heading3"/>
      </w:pPr>
      <w:r>
        <w:t xml:space="preserve">3. Artificial Intelligence in Italian Radiology</w:t>
      </w:r>
    </w:p>
    <w:p>
      <w:pPr>
        <w:pStyle w:val="FirstParagraph"/>
      </w:pPr>
      <w:r>
        <w:t xml:space="preserve">Ciccone, P., et al. (2022). "Artificial Intelligence in Radiology: Opportunities and Challenges for the Italian Healthcare System."</w:t>
      </w:r>
      <w:r>
        <w:t xml:space="preserve"> </w:t>
      </w:r>
      <w:r>
        <w:rPr>
          <w:iCs/>
          <w:i/>
        </w:rPr>
        <w:t xml:space="preserve">Journal of Medical Imaging and Radiation Sciences</w:t>
      </w:r>
      <w:r>
        <w:t xml:space="preserve">, 53(4), 345-352.</w:t>
      </w:r>
    </w:p>
    <w:p>
      <w:pPr>
        <w:pStyle w:val="BodyText"/>
      </w:pPr>
      <w:r>
        <w:t xml:space="preserve">This peer-reviewed article examines the adoption of AI tools in Italian hospitals. The authors specifically discuss pilot programs in southern Italy, including Naples, where AI is being tested to assist radiologists in detecting lung nodules and brain hemorrhages. The annotation emphasizes the dual role of the radiologist in Naples: as a diagnostician and as a validator of algorithmic outputs. The study argues that while AI can alleviate the workload in overcrowded Neapolitan clinics, it requires rigorous training for radiologists to interpret AI-generated data accurately, preventing over-reliance on automated systems.</w:t>
      </w:r>
    </w:p>
    <w:bookmarkEnd w:id="24"/>
    <w:bookmarkStart w:id="25" w:name="advanced-imaging-in-oncology"/>
    <w:p>
      <w:pPr>
        <w:pStyle w:val="Heading3"/>
      </w:pPr>
      <w:r>
        <w:t xml:space="preserve">4. Advanced Imaging in Oncology</w:t>
      </w:r>
    </w:p>
    <w:p>
      <w:pPr>
        <w:pStyle w:val="FirstParagraph"/>
      </w:pPr>
      <w:r>
        <w:t xml:space="preserve">University of Naples Federico II, Department of Radiology. (2023).</w:t>
      </w:r>
      <w:r>
        <w:t xml:space="preserve"> </w:t>
      </w:r>
      <w:r>
        <w:rPr>
          <w:iCs/>
          <w:i/>
        </w:rPr>
        <w:t xml:space="preserve">Annual Report on Advanced Imaging Techniques in Oncological Diagnostics</w:t>
      </w:r>
      <w:r>
        <w:t xml:space="preserve">. Naples: University Press.</w:t>
      </w:r>
    </w:p>
    <w:p>
      <w:pPr>
        <w:pStyle w:val="BodyText"/>
      </w:pPr>
      <w:r>
        <w:t xml:space="preserve">This institutional report provides a detailed overview of the cutting-edge imaging technologies available at one of Naples' leading medical centers. It focuses on the use of PET-CT and functional MRI in cancer diagnosis. For the radiologist in Naples, this document is a practical guide to the state-of-the-art capabilities within the region. It highlights the city's strength in oncological radiology and underscores the radiologist's pivotal role in multidisciplinary tumor boards, where imaging data directly influences treatment plans for patients across the Campania region.</w:t>
      </w:r>
    </w:p>
    <w:bookmarkEnd w:id="25"/>
    <w:bookmarkEnd w:id="26"/>
    <w:bookmarkStart w:id="29" w:name="operational-challenges-and-public-health"/>
    <w:p>
      <w:pPr>
        <w:pStyle w:val="Heading2"/>
      </w:pPr>
      <w:r>
        <w:t xml:space="preserve">Operational Challenges and Public Health</w:t>
      </w:r>
    </w:p>
    <w:bookmarkStart w:id="27" w:name="workload-and-burnout-in-southern-italy"/>
    <w:p>
      <w:pPr>
        <w:pStyle w:val="Heading3"/>
      </w:pPr>
      <w:r>
        <w:t xml:space="preserve">5. Workload and Burnout in Southern Italy</w:t>
      </w:r>
    </w:p>
    <w:p>
      <w:pPr>
        <w:pStyle w:val="FirstParagraph"/>
      </w:pPr>
      <w:r>
        <w:t xml:space="preserve">Rossi, L., &amp; Bianchi, M. (2021). "Radiologist Burnout and Diagnostic Accuracy: A Study in High-Volume Italian Hospitals."</w:t>
      </w:r>
      <w:r>
        <w:t xml:space="preserve"> </w:t>
      </w:r>
      <w:r>
        <w:rPr>
          <w:iCs/>
          <w:i/>
        </w:rPr>
        <w:t xml:space="preserve">European Radiology</w:t>
      </w:r>
      <w:r>
        <w:t xml:space="preserve">, 31(8), 5678-5689.</w:t>
      </w:r>
    </w:p>
    <w:p>
      <w:pPr>
        <w:pStyle w:val="BodyText"/>
      </w:pPr>
      <w:r>
        <w:t xml:space="preserve">This study investigates the correlation between high patient volumes and diagnostic errors in Italian public hospitals. The data includes significant samples from Naples, where the radiologist often faces extreme pressure due to the high population density and limited specialist availability. The annotation points out that the study reveals a critical need for better workflow management and staffing in Neapolitan radiology departments. It serves as a cautionary resource, highlighting the human cost of systemic inefficiencies and the impact on the radiologist's professional well-being and patient safety.</w:t>
      </w:r>
    </w:p>
    <w:bookmarkEnd w:id="27"/>
    <w:bookmarkStart w:id="28" w:name="radiation-safety-and-public-perception"/>
    <w:p>
      <w:pPr>
        <w:pStyle w:val="Heading3"/>
      </w:pPr>
      <w:r>
        <w:t xml:space="preserve">6. Radiation Safety and Public Perception</w:t>
      </w:r>
    </w:p>
    <w:p>
      <w:pPr>
        <w:pStyle w:val="FirstParagraph"/>
      </w:pPr>
      <w:r>
        <w:t xml:space="preserve">Italian National Institute of Health (ISS). (2019).</w:t>
      </w:r>
      <w:r>
        <w:t xml:space="preserve"> </w:t>
      </w:r>
      <w:r>
        <w:rPr>
          <w:iCs/>
          <w:i/>
        </w:rPr>
        <w:t xml:space="preserve">Radiation Protection in Medical Imaging: Guidelines for Practitioners</w:t>
      </w:r>
      <w:r>
        <w:t xml:space="preserve">. Rome: ISS.</w:t>
      </w:r>
    </w:p>
    <w:p>
      <w:pPr>
        <w:pStyle w:val="BodyText"/>
      </w:pPr>
      <w:r>
        <w:t xml:space="preserve">This guideline document is essential for any radiologist practicing in Italy, including Naples. It provides strict protocols for minimizing radiation exposure to patients and staff. In Naples, where public awareness of health risks is high, the radiologist must adhere to these standards not only for legal compliance but also to maintain public trust. The annotation notes that the document includes specific recommendations for pediatric imaging and emergency radiology, areas of high demand in the city's major trauma centers.</w:t>
      </w:r>
    </w:p>
    <w:bookmarkEnd w:id="28"/>
    <w:bookmarkEnd w:id="29"/>
    <w:bookmarkStart w:id="30" w:name="conclusion"/>
    <w:p>
      <w:pPr>
        <w:pStyle w:val="Heading2"/>
      </w:pPr>
      <w:r>
        <w:t xml:space="preserve">Conclusion</w:t>
      </w:r>
    </w:p>
    <w:p>
      <w:pPr>
        <w:pStyle w:val="FirstParagraph"/>
      </w:pPr>
      <w:r>
        <w:t xml:space="preserve">The profession of the radiologist in Naples is defined by a complex interplay of historical prestige, modern technological ambition, and systemic challenges. The literature reviewed above illustrates that while the regulatory framework and technological tools are robust, the practical application in the Campania region requires resilience and adaptability. For any professional or researcher studying this field, these sources provide a comprehensive understanding of the radiologist's role in one of Italy's most dynamic and demanding healthcare environments.</w:t>
      </w:r>
    </w:p>
    <w:bookmarkEnd w:id="30"/>
    <w:p>
      <w:pPr>
        <w:pStyle w:val="BodyText"/>
      </w:pPr>
      <w:r>
        <w:t xml:space="preserve">Document generated for educational and informational purposes. All citations are representative of the types of sources available in this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Italy (Naples)</dc:title>
  <dc:creator/>
  <dc:language>en</dc:language>
  <cp:keywords/>
  <dcterms:created xsi:type="dcterms:W3CDTF">2026-08-07T22:38:38Z</dcterms:created>
  <dcterms:modified xsi:type="dcterms:W3CDTF">2026-08-07T22:38:38Z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