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Topic: The Role and Challenges of Radiologists in Kathmandu, Nepal</w:t>
      </w:r>
    </w:p>
    <w:bookmarkEnd w:id="20"/>
    <w:p>
      <w:pPr>
        <w:pStyle w:val="BodyText"/>
      </w:pPr>
      <w:r>
        <w:t xml:space="preserve">The medical landscape in Nepal, particularly within the capital city of Kathmandu, is undergoing a significant transformation. As the hub of healthcare in the nation, Kathmandu hosts the majority of the country's advanced diagnostic facilities. Central to this evolution is the radiologist—a medical professional responsible for interpreting medical images to diagnose and treat diseases. This annotated bibliography compiles key literature regarding the professional status, technological integration, and systemic challenges faced by radiologists practicing in Kathmandu. The selected sources highlight the disparity between public and private sectors, the impact of medical tourism, and the critical need for specialized training within the Nepalese context.</w:t>
      </w:r>
    </w:p>
    <w:bookmarkStart w:id="22" w:name="introduction-to-radiology-in-nepal"/>
    <w:p>
      <w:pPr>
        <w:pStyle w:val="Heading2"/>
      </w:pPr>
      <w:r>
        <w:t xml:space="preserve">Introduction to Radiology in Nepal</w:t>
      </w:r>
    </w:p>
    <w:bookmarkStart w:id="21" w:name="the-current-state-of-diagnostic-imaging"/>
    <w:p>
      <w:pPr>
        <w:pStyle w:val="Heading3"/>
      </w:pPr>
      <w:r>
        <w:t xml:space="preserve">1. The Current State of Diagnostic Imaging</w:t>
      </w:r>
    </w:p>
    <w:p>
      <w:pPr>
        <w:pStyle w:val="FirstParagraph"/>
      </w:pPr>
      <w:r>
        <w:t xml:space="preserve">Sharma, P. R., &amp; Adhikari, S. B. (2021). "Status of Diagnostic Radiology Services in Nepal: A National Perspective."</w:t>
      </w:r>
      <w:r>
        <w:t xml:space="preserve"> </w:t>
      </w:r>
      <w:r>
        <w:rPr>
          <w:iCs/>
          <w:i/>
        </w:rPr>
        <w:t xml:space="preserve">Nepal Journal of Radiology</w:t>
      </w:r>
      <w:r>
        <w:t xml:space="preserve">, 15(1), 12-24.</w:t>
      </w:r>
    </w:p>
    <w:p>
      <w:pPr>
        <w:pStyle w:val="BodyText"/>
      </w:pPr>
      <w:r>
        <w:t xml:space="preserve">This comprehensive review article provides a foundational understanding of the radiology infrastructure in Nepal. The authors analyze the distribution of imaging modalities, such as CT scanners and MRI machines, noting that over 70% of these advanced technologies are concentrated in the Kathmandu Valley. The text is crucial for understanding the geographic disparity that defines the profession in Nepal. For a radiologist in Kathmandu, this concentration implies a high volume of patient referrals from rural districts, creating a unique pressure to manage complex cases that may have been undiagnosed for years. The article also touches upon the regulatory frameworks governing radiological practice in the country, offering insight into the legal environment in which Kathmandu-based specialists operate.</w:t>
      </w:r>
    </w:p>
    <w:bookmarkEnd w:id="21"/>
    <w:bookmarkEnd w:id="22"/>
    <w:bookmarkStart w:id="25" w:name="workforce-and-education"/>
    <w:p>
      <w:pPr>
        <w:pStyle w:val="Heading2"/>
      </w:pPr>
      <w:r>
        <w:t xml:space="preserve">Workforce and Education</w:t>
      </w:r>
    </w:p>
    <w:bookmarkStart w:id="23" w:name="training-and-professional-development"/>
    <w:p>
      <w:pPr>
        <w:pStyle w:val="Heading3"/>
      </w:pPr>
      <w:r>
        <w:t xml:space="preserve">2. Training and Professional Development</w:t>
      </w:r>
    </w:p>
    <w:p>
      <w:pPr>
        <w:pStyle w:val="FirstParagraph"/>
      </w:pPr>
      <w:r>
        <w:t xml:space="preserve">Gurung, K., &amp; Thapa, D. (2022). "Challenges in Postgraduate Medical Education for Radiologists in Nepal."</w:t>
      </w:r>
      <w:r>
        <w:t xml:space="preserve"> </w:t>
      </w:r>
      <w:r>
        <w:rPr>
          <w:iCs/>
          <w:i/>
        </w:rPr>
        <w:t xml:space="preserve">Journal of Nepal Medical Association</w:t>
      </w:r>
      <w:r>
        <w:t xml:space="preserve">, 60(245), 345-350.</w:t>
      </w:r>
    </w:p>
    <w:p>
      <w:pPr>
        <w:pStyle w:val="BodyText"/>
      </w:pPr>
      <w:r>
        <w:t xml:space="preserve">This study focuses on the educational pipeline for radiologists in Nepal. It highlights that while Kathmandu is home to the premier teaching hospitals, such as the Tribhuvan University Teaching Hospital (TUTH), there is a persistent bottleneck in postgraduate training seats. The authors argue that the curriculum often lags behind global advancements in interventional radiology and nuclear medicine. This source is vital for understanding the skill gaps among local practitioners. It suggests that many radiologists in Kathmandu must rely on self-directed learning or overseas fellowships to maintain competence, which has implications for the standardization of care across the capital's hospitals.</w:t>
      </w:r>
    </w:p>
    <w:bookmarkEnd w:id="23"/>
    <w:bookmarkStart w:id="24" w:name="the-brain-drain-phenomenon"/>
    <w:p>
      <w:pPr>
        <w:pStyle w:val="Heading3"/>
      </w:pPr>
      <w:r>
        <w:t xml:space="preserve">3. The Brain Drain Phenomenon</w:t>
      </w:r>
    </w:p>
    <w:p>
      <w:pPr>
        <w:pStyle w:val="FirstParagraph"/>
      </w:pPr>
      <w:r>
        <w:t xml:space="preserve">Regmi, S. (2023). "Migration of Healthcare Professionals from Nepal: The Case of Radiologists."</w:t>
      </w:r>
      <w:r>
        <w:t xml:space="preserve"> </w:t>
      </w:r>
      <w:r>
        <w:rPr>
          <w:iCs/>
          <w:i/>
        </w:rPr>
        <w:t xml:space="preserve">South Asian Health Review</w:t>
      </w:r>
      <w:r>
        <w:t xml:space="preserve">, 8(2), 112-125.</w:t>
      </w:r>
    </w:p>
    <w:p>
      <w:pPr>
        <w:pStyle w:val="BodyText"/>
      </w:pPr>
      <w:r>
        <w:t xml:space="preserve">Regmi’s research addresses the critical issue of medical migration. The article documents the trend of qualified radiologists leaving Kathmandu for opportunities in the Middle East, Australia, and the United Kingdom. The text analyzes the push factors, including lower remuneration in the Nepalese public sector and limited research funding. This bibliography entry is essential for contextualizing the staffing shortages in public hospitals in Kathmandu. It explains why the private sector in the capital often dominates the market, as it offers salaries competitive enough to retain talent, thereby creating a two-tiered system of radiological care in the city.</w:t>
      </w:r>
    </w:p>
    <w:bookmarkEnd w:id="24"/>
    <w:bookmarkEnd w:id="25"/>
    <w:bookmarkStart w:id="28" w:name="technology-and-infrastructure"/>
    <w:p>
      <w:pPr>
        <w:pStyle w:val="Heading2"/>
      </w:pPr>
      <w:r>
        <w:t xml:space="preserve">Technology and Infrastructure</w:t>
      </w:r>
    </w:p>
    <w:bookmarkStart w:id="26" w:name="digital-transformation-and-pacs"/>
    <w:p>
      <w:pPr>
        <w:pStyle w:val="Heading3"/>
      </w:pPr>
      <w:r>
        <w:t xml:space="preserve">4. Digital Transformation and PACS</w:t>
      </w:r>
    </w:p>
    <w:p>
      <w:pPr>
        <w:pStyle w:val="FirstParagraph"/>
      </w:pPr>
      <w:r>
        <w:t xml:space="preserve">Poudel, R., &amp; Khanal, B. (2020). "Implementation of Picture Archiving and Communication Systems (PACS) in Kathmandu Hospitals."</w:t>
      </w:r>
      <w:r>
        <w:t xml:space="preserve"> </w:t>
      </w:r>
      <w:r>
        <w:rPr>
          <w:iCs/>
          <w:i/>
        </w:rPr>
        <w:t xml:space="preserve">International Journal of Medical Informatics</w:t>
      </w:r>
      <w:r>
        <w:t xml:space="preserve">, 135, 104-115.</w:t>
      </w:r>
    </w:p>
    <w:p>
      <w:pPr>
        <w:pStyle w:val="BodyText"/>
      </w:pPr>
      <w:r>
        <w:t xml:space="preserve">This technical paper evaluates the adoption of digital imaging systems in the capital. The authors compare the efficiency of film-based systems versus PACS in major Kathmandu hospitals. The findings indicate that while private hospitals in upscale areas of Kathmandu have fully integrated PACS, allowing for rapid tele-radiology and remote consultations, many public facilities still struggle with digital infrastructure. This source is highly relevant for understanding the workflow of a modern radiologist in Kathmandu. It highlights the technological divide that affects diagnostic speed and accuracy, particularly in emergency settings where time is critical.</w:t>
      </w:r>
    </w:p>
    <w:bookmarkEnd w:id="26"/>
    <w:bookmarkStart w:id="27" w:name="radiation-safety-standards"/>
    <w:p>
      <w:pPr>
        <w:pStyle w:val="Heading3"/>
      </w:pPr>
      <w:r>
        <w:t xml:space="preserve">5. Radiation Safety Standards</w:t>
      </w:r>
    </w:p>
    <w:p>
      <w:pPr>
        <w:pStyle w:val="FirstParagraph"/>
      </w:pPr>
      <w:r>
        <w:t xml:space="preserve">Nepal Atomic Energy Commission. (2019).</w:t>
      </w:r>
      <w:r>
        <w:t xml:space="preserve"> </w:t>
      </w:r>
      <w:r>
        <w:rPr>
          <w:iCs/>
          <w:i/>
        </w:rPr>
        <w:t xml:space="preserve">Annual Report on Radiation Protection in Medical Facilities</w:t>
      </w:r>
      <w:r>
        <w:t xml:space="preserve">. Kathmandu: NAE.</w:t>
      </w:r>
    </w:p>
    <w:p>
      <w:pPr>
        <w:pStyle w:val="BodyText"/>
      </w:pPr>
      <w:r>
        <w:t xml:space="preserve">This government report provides data on radiation safety compliance in medical imaging centers across the Kathmandu Valley. It outlines the regulatory requirements for radiologists and technologists regarding patient dose optimization. The document reveals that while awareness is growing, enforcement remains inconsistent in smaller private clinics. For a radiologist in Nepal, this source underscores the ethical and legal responsibility to adhere to international safety standards, despite the lack of rigorous oversight in some parts of the healthcare market. It serves as a benchmark for best practices in the region.</w:t>
      </w:r>
    </w:p>
    <w:bookmarkEnd w:id="27"/>
    <w:bookmarkEnd w:id="28"/>
    <w:bookmarkStart w:id="32" w:name="public-health-and-epidemiology"/>
    <w:p>
      <w:pPr>
        <w:pStyle w:val="Heading2"/>
      </w:pPr>
      <w:r>
        <w:t xml:space="preserve">Public Health and Epidemiology</w:t>
      </w:r>
    </w:p>
    <w:bookmarkStart w:id="29" w:name="radiology-in-trauma-care"/>
    <w:p>
      <w:pPr>
        <w:pStyle w:val="Heading3"/>
      </w:pPr>
      <w:r>
        <w:t xml:space="preserve">6. Radiology in Trauma Care</w:t>
      </w:r>
    </w:p>
    <w:p>
      <w:pPr>
        <w:pStyle w:val="FirstParagraph"/>
      </w:pPr>
      <w:r>
        <w:t xml:space="preserve">Bhandari, P., &amp; Shrestha, S. (2021). "The Role of Emergency Radiology in Road Traffic Accident Management in Kathmandu."</w:t>
      </w:r>
      <w:r>
        <w:t xml:space="preserve"> </w:t>
      </w:r>
      <w:r>
        <w:rPr>
          <w:iCs/>
          <w:i/>
        </w:rPr>
        <w:t xml:space="preserve">Nepal Medical College Journal</w:t>
      </w:r>
      <w:r>
        <w:t xml:space="preserve">, 23(3), 210-215.</w:t>
      </w:r>
    </w:p>
    <w:p>
      <w:pPr>
        <w:pStyle w:val="BodyText"/>
      </w:pPr>
      <w:r>
        <w:t xml:space="preserve">Given the high rate of road traffic accidents in Kathmandu, this article is particularly pertinent. It examines the critical role radiologists play in the trauma chain of survival. The authors discuss the challenges of interpreting complex polytrauma cases under resource constraints. The text emphasizes the need for rapid imaging protocols and the collaboration between radiologists and trauma surgeons. This source illustrates the high-stakes environment in which many Kathmandu radiologists work, where diagnostic accuracy directly impacts mortality rates in a city with congested emergency services.</w:t>
      </w:r>
    </w:p>
    <w:bookmarkEnd w:id="29"/>
    <w:bookmarkStart w:id="30" w:name="infectious-disease-imaging"/>
    <w:p>
      <w:pPr>
        <w:pStyle w:val="Heading3"/>
      </w:pPr>
      <w:r>
        <w:t xml:space="preserve">7. Infectious Disease Imaging</w:t>
      </w:r>
    </w:p>
    <w:p>
      <w:pPr>
        <w:pStyle w:val="FirstParagraph"/>
      </w:pPr>
      <w:r>
        <w:t xml:space="preserve">Acharya, D., &amp; Maharjan, A. (2022). "Radiological Manifestations of Tuberculosis in the Kathmandu Valley: A Retrospective Study."</w:t>
      </w:r>
      <w:r>
        <w:t xml:space="preserve"> </w:t>
      </w:r>
      <w:r>
        <w:rPr>
          <w:iCs/>
          <w:i/>
        </w:rPr>
        <w:t xml:space="preserve">Journal of Clinical and Diagnostic Research</w:t>
      </w:r>
      <w:r>
        <w:t xml:space="preserve">, 16(4), RC01-RC05.</w:t>
      </w:r>
    </w:p>
    <w:p>
      <w:pPr>
        <w:pStyle w:val="BodyText"/>
      </w:pPr>
      <w:r>
        <w:t xml:space="preserve">Tuberculosis remains a significant public health challenge in Nepal. This study analyzes chest imaging patterns of TB patients in Kathmandu, distinguishing between typical and atypical presentations. It is a valuable resource for radiologists in the region, as it provides localized data that may differ from Western literature. The article reinforces the importance of the radiologist as a key player in the national fight against infectious diseases, highlighting how imaging supports early detection and treatment monitoring in a high-prevalence setting like Kathmandu.</w:t>
      </w:r>
    </w:p>
    <w:bookmarkEnd w:id="30"/>
    <w:bookmarkStart w:id="31" w:name="future-directions-and-policy"/>
    <w:p>
      <w:pPr>
        <w:pStyle w:val="Heading3"/>
      </w:pPr>
      <w:r>
        <w:t xml:space="preserve">8. Future Directions and Policy</w:t>
      </w:r>
    </w:p>
    <w:p>
      <w:pPr>
        <w:pStyle w:val="FirstParagraph"/>
      </w:pPr>
      <w:r>
        <w:t xml:space="preserve">Ministry of Health and Population. (2023).</w:t>
      </w:r>
      <w:r>
        <w:t xml:space="preserve"> </w:t>
      </w:r>
      <w:r>
        <w:rPr>
          <w:iCs/>
          <w:i/>
        </w:rPr>
        <w:t xml:space="preserve">National Health Policy 2023: Strengthening Diagnostic Services</w:t>
      </w:r>
      <w:r>
        <w:t xml:space="preserve">. Kathmandu: Government of Nepal.</w:t>
      </w:r>
    </w:p>
    <w:p>
      <w:pPr>
        <w:pStyle w:val="BodyText"/>
      </w:pPr>
      <w:r>
        <w:t xml:space="preserve">This policy document outlines the government's strategic vision for healthcare in Nepal, with specific sections dedicated to diagnostic radiology. It proposes initiatives to decentralize services and improve the working conditions of radiologists in public institutions. For anyone studying the profession in Kathmandu, this document is essential for understanding the future regulatory and economic landscape. It suggests a potential shift towards better integration of radiology services within the primary healthcare framework, which could alter the current concentration of specialists in the capital.</w:t>
      </w:r>
    </w:p>
    <w:p>
      <w:pPr>
        <w:pStyle w:val="BodyText"/>
      </w:pPr>
      <w:r>
        <w:t xml:space="preserve">Document generated for educational purposes regarding the medical profession in Nepal.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Kathmandu, Nepal</dc:title>
  <dc:creator/>
  <dc:language>en</dc:language>
  <cp:keywords/>
  <dcterms:created xsi:type="dcterms:W3CDTF">2026-08-07T22:38:44Z</dcterms:created>
  <dcterms:modified xsi:type="dcterms:W3CDTF">2026-08-07T22:38:44Z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