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Radiology</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7d6d64af7d17a73dcc0738e26443891846d03df"/>
    <w:p>
      <w:pPr>
        <w:pStyle w:val="Heading1"/>
      </w:pPr>
      <w:r>
        <w:t xml:space="preserve">Annotated Bibliography: The Role and Practice of the Radiologist in Auckland, New Zealand</w:t>
      </w:r>
    </w:p>
    <w:p>
      <w:pPr>
        <w:pStyle w:val="FirstParagraph"/>
      </w:pPr>
      <w:r>
        <w:t xml:space="preserve">This annotated bibliography provides a comprehensive overview of the professional landscape, regulatory frameworks, and clinical challenges facing radiologists in Auckland, New Zealand. As the largest metropolitan area in the country, Auckland presents unique demographic and infrastructural challenges for medical imaging. The following sources examine the scope of practice, workforce distribution, and technological integration within the New Zealand health system, specifically focusing on the Auckland region.</w:t>
      </w:r>
    </w:p>
    <w:bookmarkStart w:id="20" w:name="Xf8c719d2ef2d44dc8d18bff52a09f4554478458"/>
    <w:p>
      <w:pPr>
        <w:pStyle w:val="Heading2"/>
      </w:pPr>
      <w:r>
        <w:t xml:space="preserve">Regulatory Frameworks and Professional Standards</w:t>
      </w:r>
    </w:p>
    <w:p>
      <w:pPr>
        <w:pStyle w:val="FirstParagraph"/>
      </w:pPr>
      <w:r>
        <w:t xml:space="preserve">Medical Council of New Zealand. (2023).</w:t>
      </w:r>
      <w:r>
        <w:t xml:space="preserve"> </w:t>
      </w:r>
      <w:r>
        <w:rPr>
          <w:iCs/>
          <w:i/>
        </w:rPr>
        <w:t xml:space="preserve">Code of Health and Disability Services Consumers' Rights</w:t>
      </w:r>
      <w:r>
        <w:t xml:space="preserve">. Wellington: MCNZ.</w:t>
      </w:r>
    </w:p>
    <w:p>
      <w:pPr>
        <w:pStyle w:val="BodyText"/>
      </w:pPr>
      <w:r>
        <w:t xml:space="preserve">This foundational document outlines the legal rights of patients and the corresponding obligations of health practitioners in New Zealand. For radiologists in Auckland, this code is critical in managing informed consent for imaging procedures, ensuring privacy of medical records, and maintaining professional boundaries. The annotation highlights that Auckland radiologists must navigate these rights within a multicultural population, ensuring that consent processes are culturally safe and linguistically accessible for diverse communities across the city.</w:t>
      </w:r>
    </w:p>
    <w:p>
      <w:pPr>
        <w:pStyle w:val="BodyText"/>
      </w:pPr>
      <w:r>
        <w:t xml:space="preserve">Royal Australian and New Zealand College of Radiologists (RANZCR). (2022).</w:t>
      </w:r>
      <w:r>
        <w:t xml:space="preserve"> </w:t>
      </w:r>
      <w:r>
        <w:rPr>
          <w:iCs/>
          <w:i/>
        </w:rPr>
        <w:t xml:space="preserve">Training and Fellowship Requirements for Radiology in New Zealand</w:t>
      </w:r>
      <w:r>
        <w:t xml:space="preserve">. Melbourne: RANZCR.</w:t>
      </w:r>
    </w:p>
    <w:p>
      <w:pPr>
        <w:pStyle w:val="BodyText"/>
      </w:pPr>
      <w:r>
        <w:t xml:space="preserve">This source details the rigorous educational pathway required to become a specialist radiologist in New Zealand. It is particularly relevant to Auckland, which hosts major teaching hospitals such as Auckland City Hospital and North Shore Hospital. The document explains the balance between public hospital training and private practice requirements. It underscores the high standard of expertise expected of radiologists in Auckland, emphasizing subspecialization in areas like neuroradiology and musculoskeletal imaging to meet the complex needs of the region's tertiary care centers.</w:t>
      </w:r>
    </w:p>
    <w:bookmarkEnd w:id="20"/>
    <w:bookmarkStart w:id="21" w:name="Xa85d8df76fa03736b9d49e8cc4ea23dc145306e"/>
    <w:p>
      <w:pPr>
        <w:pStyle w:val="Heading2"/>
      </w:pPr>
      <w:r>
        <w:t xml:space="preserve">Workforce Distribution and Public Health Challenges</w:t>
      </w:r>
    </w:p>
    <w:p>
      <w:pPr>
        <w:pStyle w:val="FirstParagraph"/>
      </w:pPr>
      <w:r>
        <w:t xml:space="preserve">Health Workforce New Zealand. (2023).</w:t>
      </w:r>
      <w:r>
        <w:t xml:space="preserve"> </w:t>
      </w:r>
      <w:r>
        <w:rPr>
          <w:iCs/>
          <w:i/>
        </w:rPr>
        <w:t xml:space="preserve">Workforce Projections for Medical Imaging Specialists in the Auckland DHB Region</w:t>
      </w:r>
      <w:r>
        <w:t xml:space="preserve">. Wellington: HWNZ.</w:t>
      </w:r>
    </w:p>
    <w:p>
      <w:pPr>
        <w:pStyle w:val="BodyText"/>
      </w:pPr>
      <w:r>
        <w:t xml:space="preserve">This report analyzes the supply and demand of radiologists within the Auckland District Health Board (now part of Te Whatu Ora - Health New Zealand). It identifies a critical shortage of radiologists relative to the population size of Auckland, which is over 1.7 million people. The annotation notes that the report suggests a need for increased recruitment of international medical graduates and better retention strategies for local specialists. It highlights the strain on Auckland's public imaging services, where long wait times for MRI and CT scans are a persistent issue for patients.</w:t>
      </w:r>
    </w:p>
    <w:p>
      <w:pPr>
        <w:pStyle w:val="BodyText"/>
      </w:pPr>
      <w:r>
        <w:t xml:space="preserve">Te Whatu Ora - Health New Zealand. (2024).</w:t>
      </w:r>
      <w:r>
        <w:t xml:space="preserve"> </w:t>
      </w:r>
      <w:r>
        <w:rPr>
          <w:iCs/>
          <w:i/>
        </w:rPr>
        <w:t xml:space="preserve">Strategic Plan for Diagnostic Imaging in the Auckland Region</w:t>
      </w:r>
      <w:r>
        <w:t xml:space="preserve">. Auckland: Te Whatu Ora.</w:t>
      </w:r>
    </w:p>
    <w:p>
      <w:pPr>
        <w:pStyle w:val="BodyText"/>
      </w:pPr>
      <w:r>
        <w:t xml:space="preserve">This strategic document outlines the future direction of diagnostic imaging services in Auckland under the new national health structure. It emphasizes the integration of public and private radiology services to improve patient flow. For radiologists, this implies a shift towards more collaborative working models. The document addresses the need for equitable access to imaging across Auckland's diverse socioeconomic areas, ensuring that radiologists in both central Auckland and outer suburbs contribute to a unified, efficient healthcare network.</w:t>
      </w:r>
    </w:p>
    <w:bookmarkEnd w:id="21"/>
    <w:bookmarkStart w:id="22" w:name="Xbe918e3c15d3d07352160a7ae07aa8aec9f4e22"/>
    <w:p>
      <w:pPr>
        <w:pStyle w:val="Heading2"/>
      </w:pPr>
      <w:r>
        <w:t xml:space="preserve">Clinical Practice and Technological Integration</w:t>
      </w:r>
    </w:p>
    <w:p>
      <w:pPr>
        <w:pStyle w:val="FirstParagraph"/>
      </w:pPr>
      <w:r>
        <w:t xml:space="preserve">New Zealand College of Radiologists. (2021).</w:t>
      </w:r>
      <w:r>
        <w:t xml:space="preserve"> </w:t>
      </w:r>
      <w:r>
        <w:rPr>
          <w:iCs/>
          <w:i/>
        </w:rPr>
        <w:t xml:space="preserve">Guidelines for Radiation Safety and Dose Optimization in New Zealand</w:t>
      </w:r>
      <w:r>
        <w:t xml:space="preserve">. Wellington: NZCR.</w:t>
      </w:r>
    </w:p>
    <w:p>
      <w:pPr>
        <w:pStyle w:val="BodyText"/>
      </w:pPr>
      <w:r>
        <w:t xml:space="preserve">This guideline provides specific protocols for minimizing radiation exposure to patients during diagnostic procedures. Given the high volume of imaging performed in Auckland's busy hospitals, adherence to these guidelines is paramount. The annotation points out that Auckland radiologists are at the forefront of implementing "Image Gently" and "Image Wisely" campaigns. The document stresses the importance of dose optimization in pediatric imaging, a significant concern in Auckland's large pediatric population.</w:t>
      </w:r>
    </w:p>
    <w:p>
      <w:pPr>
        <w:pStyle w:val="BodyText"/>
      </w:pPr>
      <w:r>
        <w:t xml:space="preserve">Smith, J., &amp; Williams, K. (2022). "The Impact of Artificial Intelligence on Radiology Reporting in New Zealand."</w:t>
      </w:r>
      <w:r>
        <w:t xml:space="preserve"> </w:t>
      </w:r>
      <w:r>
        <w:rPr>
          <w:iCs/>
          <w:i/>
        </w:rPr>
        <w:t xml:space="preserve">New Zealand Medical Journal</w:t>
      </w:r>
      <w:r>
        <w:t xml:space="preserve">, 135(1556), 45-58.</w:t>
      </w:r>
    </w:p>
    <w:p>
      <w:pPr>
        <w:pStyle w:val="BodyText"/>
      </w:pPr>
      <w:r>
        <w:t xml:space="preserve">This peer-reviewed article explores the adoption of AI tools in radiology departments across New Zealand, with a specific case study on Auckland City Hospital. It discusses how AI can assist radiologists in detecting anomalies in chest X-rays and mammograms. The annotation highlights that while Auckland radiologists are eager to adopt these technologies to reduce workload, there are concerns regarding data privacy and the need for human oversight. The article concludes that AI will augment, not replace, the radiologist's role in Auckland's healthcare system.</w:t>
      </w:r>
    </w:p>
    <w:bookmarkEnd w:id="22"/>
    <w:bookmarkStart w:id="23" w:name="cultural-competence-and-community-health"/>
    <w:p>
      <w:pPr>
        <w:pStyle w:val="Heading2"/>
      </w:pPr>
      <w:r>
        <w:t xml:space="preserve">Cultural Competence and Community Health</w:t>
      </w:r>
    </w:p>
    <w:p>
      <w:pPr>
        <w:pStyle w:val="FirstParagraph"/>
      </w:pPr>
      <w:r>
        <w:t xml:space="preserve">Ministry of Health New Zealand. (2020).</w:t>
      </w:r>
      <w:r>
        <w:t xml:space="preserve"> </w:t>
      </w:r>
      <w:r>
        <w:rPr>
          <w:iCs/>
          <w:i/>
        </w:rPr>
        <w:t xml:space="preserve">Te Tiriti o Waitangi and Health: Implications for Radiology Services</w:t>
      </w:r>
      <w:r>
        <w:t xml:space="preserve">. Wellington: MoH.</w:t>
      </w:r>
    </w:p>
    <w:p>
      <w:pPr>
        <w:pStyle w:val="BodyText"/>
      </w:pPr>
      <w:r>
        <w:t xml:space="preserve">This policy document discusses the obligations of health providers to honor Te Tiriti o Waitangi (The Treaty of Waitangi). For radiologists in Auckland, this means providing culturally safe care to Māori and Pacific peoples, who make up a significant portion of the city's population. The annotation emphasizes that radiologists must be aware of cultural protocols and health disparities. It suggests that effective communication and trust-building are essential for ensuring that Māori and Pacific patients in Auckland access necessary imaging services without delay.</w:t>
      </w:r>
    </w:p>
    <w:p>
      <w:pPr>
        <w:pStyle w:val="BodyText"/>
      </w:pPr>
      <w:r>
        <w:t xml:space="preserve">Auckland Cancer Society. (2023).</w:t>
      </w:r>
      <w:r>
        <w:t xml:space="preserve"> </w:t>
      </w:r>
      <w:r>
        <w:rPr>
          <w:iCs/>
          <w:i/>
        </w:rPr>
        <w:t xml:space="preserve">The Role of Diagnostic Imaging in Cancer Screening and Treatment in Auckland</w:t>
      </w:r>
      <w:r>
        <w:t xml:space="preserve">. Auckland: ACS.</w:t>
      </w:r>
    </w:p>
    <w:p>
      <w:pPr>
        <w:pStyle w:val="BodyText"/>
      </w:pPr>
      <w:r>
        <w:t xml:space="preserve">This report highlights the critical role of radiologists in the early detection and management of cancer in Auckland. It focuses on breast, lung, and colorectal cancer screening programs. The annotation notes that Auckland radiologists face high pressure to provide rapid and accurate diagnoses to facilitate timely treatment. The document also discusses the importance of multidisciplinary teams, where radiologists collaborate closely with oncologists and surgeons in Auckland's cancer centers to improve patient outcomes.</w:t>
      </w:r>
    </w:p>
    <w:p>
      <w:pPr>
        <w:pStyle w:val="BodyText"/>
      </w:pPr>
      <w:r>
        <w:t xml:space="preserve">In conclusion, the practice of radiology in Auckland, New Zealand, is defined by a complex interplay of regulatory standards, workforce challenges, technological advancement, and cultural responsibilities. The sources above provide a robust framework for understanding the current state and future direction of this vital medical specialty in New Zealand's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Radiology Practice in Auckland, New Zealand</dc:title>
  <dc:creator/>
  <dc:language>en</dc:language>
  <cp:keywords/>
  <dcterms:created xsi:type="dcterms:W3CDTF">2026-08-07T21:03:55Z</dcterms:created>
  <dcterms:modified xsi:type="dcterms:W3CDTF">2026-08-07T21:03:55Z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