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Radiology</w:t>
      </w:r>
      <w:r>
        <w:t xml:space="preserve"> </w:t>
      </w:r>
      <w:r>
        <w:t xml:space="preserve">Practice</w:t>
      </w:r>
      <w:r>
        <w:t xml:space="preserve"> </w:t>
      </w:r>
      <w:r>
        <w:t xml:space="preserve">in</w:t>
      </w:r>
      <w:r>
        <w:t xml:space="preserve"> </w:t>
      </w:r>
      <w:r>
        <w:t xml:space="preserve">Wellington,</w:t>
      </w:r>
      <w:r>
        <w:t xml:space="preserve"> </w:t>
      </w:r>
      <w:r>
        <w:t xml:space="preserve">New</w:t>
      </w:r>
      <w:r>
        <w:t xml:space="preserve"> </w:t>
      </w:r>
      <w:r>
        <w:t xml:space="preserve">Zealand</w:t>
      </w:r>
    </w:p>
    <w:bookmarkStart w:id="24" w:name="Xbaa6d750d19d7f2f6d37687560d85e45e6913aa"/>
    <w:p>
      <w:pPr>
        <w:pStyle w:val="Heading1"/>
      </w:pPr>
      <w:r>
        <w:t xml:space="preserve">Annotated Bibliography: The Role and Regulation of the Radiologist in New Zealand Wellington</w:t>
      </w:r>
    </w:p>
    <w:p>
      <w:pPr>
        <w:pStyle w:val="FirstParagraph"/>
      </w:pPr>
      <w:r>
        <w:t xml:space="preserve">This annotated bibliography compiles essential resources regarding the professional practice, regulatory environment, and clinical scope of the radiologist within the specific context of Wellington, New Zealand. The selected sources address the unique healthcare infrastructure of the Wellington region, the requirements of the Medical Council of New Zealand, and the operational dynamics of radiology services in major Wellington institutions such as Wellington Hospital and private imaging centers.</w:t>
      </w:r>
    </w:p>
    <w:bookmarkStart w:id="20" w:name="X45ece82b558936b99373fc2efe9930e4d2b1d1b"/>
    <w:p>
      <w:pPr>
        <w:pStyle w:val="Heading2"/>
      </w:pPr>
      <w:r>
        <w:t xml:space="preserve">Regulatory Framework and Professional Standards</w:t>
      </w:r>
    </w:p>
    <w:p>
      <w:pPr>
        <w:pStyle w:val="FirstParagraph"/>
      </w:pPr>
      <w:r>
        <w:t xml:space="preserve">Medical Council of New Zealand. (2023).</w:t>
      </w:r>
      <w:r>
        <w:t xml:space="preserve"> </w:t>
      </w:r>
      <w:r>
        <w:rPr>
          <w:iCs/>
          <w:i/>
        </w:rPr>
        <w:t xml:space="preserve">Registration and Licensing Requirements for Specialists</w:t>
      </w:r>
      <w:r>
        <w:t xml:space="preserve">. Wellington: MCNZ.</w:t>
      </w:r>
    </w:p>
    <w:p>
      <w:pPr>
        <w:pStyle w:val="BodyText"/>
      </w:pPr>
      <w:r>
        <w:t xml:space="preserve">This document is the primary regulatory text governing the practice of medicine in New Zealand. For a radiologist intending to practice in Wellington, this resource outlines the mandatory criteria for specialist registration. It details the recognition of international qualifications and the specific pathways required to obtain a scope of practice limited to radiology. The document is critical for understanding the legal obligations of a radiologist operating within the Wellington District Health Board (WDHB) jurisdiction, ensuring compliance with national safety standards.</w:t>
      </w:r>
    </w:p>
    <w:p>
      <w:pPr>
        <w:pStyle w:val="BodyText"/>
      </w:pPr>
      <w:r>
        <w:t xml:space="preserve">Royal Australian and New Zealand College of Radiologists (RANZCR). (2022).</w:t>
      </w:r>
      <w:r>
        <w:t xml:space="preserve"> </w:t>
      </w:r>
      <w:r>
        <w:rPr>
          <w:iCs/>
          <w:i/>
        </w:rPr>
        <w:t xml:space="preserve">Training and Fellowship Requirements for Diagnostic Radiology</w:t>
      </w:r>
      <w:r>
        <w:t xml:space="preserve">. Melbourne/Sydney: RANZCR.</w:t>
      </w:r>
    </w:p>
    <w:p>
      <w:pPr>
        <w:pStyle w:val="BodyText"/>
      </w:pPr>
      <w:r>
        <w:t xml:space="preserve">While headquartered in Australia, the RANZCR is the sole accrediting body for radiologists in New Zealand. This text details the rigorous training program required to become a Fellow of the College (FRANZCR). For the Wellington context, this is vital as Wellington Hospital serves as a major tertiary training center. The document explains the curriculum, including subspecialty training in neuroradiology and musculoskeletal radiology, which are high-demand areas in Wellington's academic medical environment.</w:t>
      </w:r>
    </w:p>
    <w:bookmarkEnd w:id="20"/>
    <w:bookmarkStart w:id="21" w:name="X93bc95fbf02ca15acd57a7900ef7a8e0ef98d3d"/>
    <w:p>
      <w:pPr>
        <w:pStyle w:val="Heading2"/>
      </w:pPr>
      <w:r>
        <w:t xml:space="preserve">Clinical Practice and Infrastructure in Wellington</w:t>
      </w:r>
    </w:p>
    <w:p>
      <w:pPr>
        <w:pStyle w:val="FirstParagraph"/>
      </w:pPr>
      <w:r>
        <w:t xml:space="preserve">Wellington District Health Board. (2023).</w:t>
      </w:r>
      <w:r>
        <w:t xml:space="preserve"> </w:t>
      </w:r>
      <w:r>
        <w:rPr>
          <w:iCs/>
          <w:i/>
        </w:rPr>
        <w:t xml:space="preserve">Annual Report: Imaging and Diagnostic Services</w:t>
      </w:r>
      <w:r>
        <w:t xml:space="preserve">. Wellington: WDHB.</w:t>
      </w:r>
    </w:p>
    <w:p>
      <w:pPr>
        <w:pStyle w:val="BodyText"/>
      </w:pPr>
      <w:r>
        <w:t xml:space="preserve">This annual report provides a comprehensive overview of the public radiology infrastructure in Wellington. It details the patient volumes, equipment upgrades, and staffing levels at Wellington Hospital and Hutt Hospital. For a radiologist, this source offers insight into the operational pressures of the public system in Wellington, including wait times for MRI and CT scans. It highlights the integration of radiologists with multidisciplinary teams in cancer care and trauma management specific to the Wellington region.</w:t>
      </w:r>
    </w:p>
    <w:p>
      <w:pPr>
        <w:pStyle w:val="BodyText"/>
      </w:pPr>
      <w:r>
        <w:t xml:space="preserve">Health Quality &amp; Safety Commission New Zealand. (2021).</w:t>
      </w:r>
      <w:r>
        <w:t xml:space="preserve"> </w:t>
      </w:r>
      <w:r>
        <w:rPr>
          <w:iCs/>
          <w:i/>
        </w:rPr>
        <w:t xml:space="preserve">Improving Diagnostic Imaging Safety: A National Framework</w:t>
      </w:r>
      <w:r>
        <w:t xml:space="preserve">. Wellington: HQSC.</w:t>
      </w:r>
    </w:p>
    <w:p>
      <w:pPr>
        <w:pStyle w:val="BodyText"/>
      </w:pPr>
      <w:r>
        <w:t xml:space="preserve">Published by the national regulator based in Wellington, this framework sets the standards for radiation safety and image quality. It is particularly relevant for radiologists in Wellington who must adhere to strict protocols regarding radiation dose optimization. The document addresses the specific challenges of managing imaging safety in both public hospitals and the growing network of private imaging clinics in the Wellington metropolitan area.</w:t>
      </w:r>
    </w:p>
    <w:bookmarkEnd w:id="21"/>
    <w:bookmarkStart w:id="22" w:name="workforce-and-professional-development"/>
    <w:p>
      <w:pPr>
        <w:pStyle w:val="Heading2"/>
      </w:pPr>
      <w:r>
        <w:t xml:space="preserve">Workforce and Professional Development</w:t>
      </w:r>
    </w:p>
    <w:p>
      <w:pPr>
        <w:pStyle w:val="FirstParagraph"/>
      </w:pPr>
      <w:r>
        <w:t xml:space="preserve">New Zealand Medical Association (NZMA). (2022).</w:t>
      </w:r>
      <w:r>
        <w:t xml:space="preserve"> </w:t>
      </w:r>
      <w:r>
        <w:rPr>
          <w:iCs/>
          <w:i/>
        </w:rPr>
        <w:t xml:space="preserve">Workforce Survey: Radiology Specialists in New Zealand</w:t>
      </w:r>
      <w:r>
        <w:t xml:space="preserve">. Wellington: NZMA.</w:t>
      </w:r>
    </w:p>
    <w:p>
      <w:pPr>
        <w:pStyle w:val="BodyText"/>
      </w:pPr>
      <w:r>
        <w:t xml:space="preserve">This survey provides critical data on the distribution of radiologists across New Zealand, with specific focus on urban centers like Wellington. It highlights workforce shortages, burnout rates, and the demand for radiologists in the Wellington region. The findings are essential for understanding the job market, salary expectations, and the competitive nature of securing positions in Wellington's leading healthcare facilities.</w:t>
      </w:r>
    </w:p>
    <w:p>
      <w:pPr>
        <w:pStyle w:val="BodyText"/>
      </w:pPr>
      <w:r>
        <w:t xml:space="preserve">University of Otago Wellington. (2023).</w:t>
      </w:r>
      <w:r>
        <w:t xml:space="preserve"> </w:t>
      </w:r>
      <w:r>
        <w:rPr>
          <w:iCs/>
          <w:i/>
        </w:rPr>
        <w:t xml:space="preserve">Department of Radiology: Research and Education Strategy</w:t>
      </w:r>
      <w:r>
        <w:t xml:space="preserve">. Wellington: University of Otago.</w:t>
      </w:r>
    </w:p>
    <w:p>
      <w:pPr>
        <w:pStyle w:val="BodyText"/>
      </w:pPr>
      <w:r>
        <w:t xml:space="preserve">As the academic partner to Wellington Hospital, the University of Otago Wellington plays a pivotal role in radiology education. This document outlines the research priorities and educational programs available to radiologists in the region. It is a key resource for radiologists interested in academic medicine, clinical trials, and advanced training opportunities within Wellington. It emphasizes the collaboration between clinical radiologists and researchers to improve diagnostic outcomes for the local population.</w:t>
      </w:r>
    </w:p>
    <w:bookmarkEnd w:id="22"/>
    <w:bookmarkStart w:id="23" w:name="Xb2675c96988a7369896c625bee110c5c4f1f584"/>
    <w:p>
      <w:pPr>
        <w:pStyle w:val="Heading2"/>
      </w:pPr>
      <w:r>
        <w:t xml:space="preserve">Technological Advancements and Future Directions</w:t>
      </w:r>
    </w:p>
    <w:p>
      <w:pPr>
        <w:pStyle w:val="FirstParagraph"/>
      </w:pPr>
      <w:r>
        <w:t xml:space="preserve">Ministry of Health New Zealand. (2023).</w:t>
      </w:r>
      <w:r>
        <w:t xml:space="preserve"> </w:t>
      </w:r>
      <w:r>
        <w:rPr>
          <w:iCs/>
          <w:i/>
        </w:rPr>
        <w:t xml:space="preserve">Digital Health Strategy: Imaging and Tele-radiology</w:t>
      </w:r>
      <w:r>
        <w:t xml:space="preserve">. Wellington: MoH.</w:t>
      </w:r>
    </w:p>
    <w:p>
      <w:pPr>
        <w:pStyle w:val="BodyText"/>
      </w:pPr>
      <w:r>
        <w:t xml:space="preserve">This strategic document outlines the national vision for digital health, with significant implications for radiology in Wellington. It discusses the implementation of Picture Archiving and Communication Systems (PACS) and the expansion of tele-radiology services to support regional centers from Wellington hubs. For a radiologist, this source is crucial for understanding the technological infrastructure they will utilize and the future shift towards AI-assisted diagnostics in New Zealand healthcare.</w:t>
      </w:r>
    </w:p>
    <w:p>
      <w:pPr>
        <w:pStyle w:val="BodyText"/>
      </w:pPr>
      <w:r>
        <w:t xml:space="preserve">Private Healthcare Association of New Zealand. (2022).</w:t>
      </w:r>
      <w:r>
        <w:t xml:space="preserve"> </w:t>
      </w:r>
      <w:r>
        <w:rPr>
          <w:iCs/>
          <w:i/>
        </w:rPr>
        <w:t xml:space="preserve">The Role of Private Imaging in the Wellington Healthcare Ecosystem</w:t>
      </w:r>
      <w:r>
        <w:t xml:space="preserve">. Wellington: PHANZ.</w:t>
      </w:r>
    </w:p>
    <w:p>
      <w:pPr>
        <w:pStyle w:val="BodyText"/>
      </w:pPr>
      <w:r>
        <w:t xml:space="preserve">This report analyzes the relationship between public and private radiology services in Wellington. It provides insight into the referral pathways, funding models, and service agreements that govern private imaging centers. For a radiologist considering private practice or locum work in Wellington, this document offers valuable information on market dynamics, patient demographics, and the complementary role of private providers in reducing public hospital wait times.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Radiology Practice in Wellington, New Zealand</dc:title>
  <dc:creator/>
  <dc:language>en</dc:language>
  <cp:keywords/>
  <dcterms:created xsi:type="dcterms:W3CDTF">2026-08-07T21:04:04Z</dcterms:created>
  <dcterms:modified xsi:type="dcterms:W3CDTF">2026-08-07T21:04:04Z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