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Challenges, and Future of the Radiologist in Abuja, Nigeria</w:t>
      </w:r>
    </w:p>
    <w:bookmarkEnd w:id="20"/>
    <w:p>
      <w:pPr>
        <w:pStyle w:val="BodyText"/>
      </w:pPr>
      <w:r>
        <w:t xml:space="preserve">This annotated bibliography compiles key literature regarding the practice of radiology within the Federal Capital Territory (FCT) of Nigeria, specifically Abuja. As the political and administrative heart of the nation, Abuja presents a unique landscape for medical professionals. The documents selected below explore the regulatory frameworks governing radiologists, the technological infrastructure available in the capital's tertiary hospitals, the impact of medical tourism, and the specific challenges of workforce distribution. These sources are critical for understanding how a radiologist operates within the Nigerian healthcare ecosystem, balancing advanced diagnostic responsibilities with systemic infrastructural constraints.</w:t>
      </w:r>
    </w:p>
    <w:bookmarkStart w:id="21" w:name="Xf8c719d2ef2d44dc8d18bff52a09f4554478458"/>
    <w:p>
      <w:pPr>
        <w:pStyle w:val="Heading2"/>
      </w:pPr>
      <w:r>
        <w:t xml:space="preserve">Regulatory Frameworks and Professional Standards</w:t>
      </w:r>
    </w:p>
    <w:p>
      <w:pPr>
        <w:pStyle w:val="FirstParagraph"/>
      </w:pPr>
      <w:r>
        <w:t xml:space="preserve">Medical and Dental Council of Nigeria (MDCN). (2020).</w:t>
      </w:r>
      <w:r>
        <w:t xml:space="preserve"> </w:t>
      </w:r>
      <w:r>
        <w:rPr>
          <w:iCs/>
          <w:i/>
        </w:rPr>
        <w:t xml:space="preserve">Guidelines for the Practice of Radiology and Radiation Safety in Nigeria</w:t>
      </w:r>
      <w:r>
        <w:t xml:space="preserve">. Abuja: MDCN Press.</w:t>
      </w:r>
    </w:p>
    <w:p>
      <w:pPr>
        <w:pStyle w:val="BodyText"/>
      </w:pPr>
      <w:r>
        <w:t xml:space="preserve">This foundational document outlines the legal and ethical obligations of radiologists practicing in Nigeria. It is particularly relevant to Abuja, as the MDCN headquarters are located in the city, making it the epicenter of regulatory enforcement. The text details the requirements for certification, the scope of practice for diagnostic radiologists versus radiographers, and strict protocols for radiation safety.</w:t>
      </w:r>
    </w:p>
    <w:p>
      <w:pPr>
        <w:pStyle w:val="BodyText"/>
      </w:pPr>
      <w:r>
        <w:t xml:space="preserve">For a radiologist in Abuja, this document is indispensable. It clarifies the legal boundaries of interpreting imaging studies and managing contrast media. Furthermore, it addresses the specific challenges of equipment maintenance and safety standards in developing healthcare systems, providing a framework that radiologists in Abuja's major hospitals, such as the National Hospital Abuja, must adhere to in order to maintain licensure and ensure patient safety.</w:t>
      </w:r>
    </w:p>
    <w:p>
      <w:pPr>
        <w:pStyle w:val="BodyText"/>
      </w:pPr>
      <w:r>
        <w:t xml:space="preserve">Nigerian College of Radiologists (NCR). (2021).</w:t>
      </w:r>
      <w:r>
        <w:t xml:space="preserve"> </w:t>
      </w:r>
      <w:r>
        <w:rPr>
          <w:iCs/>
          <w:i/>
        </w:rPr>
        <w:t xml:space="preserve">Annual Report on Specialist Training and Distribution in the Federal Capital Territory</w:t>
      </w:r>
      <w:r>
        <w:t xml:space="preserve">. Lagos: NCR Publications.</w:t>
      </w:r>
    </w:p>
    <w:p>
      <w:pPr>
        <w:pStyle w:val="BodyText"/>
      </w:pPr>
      <w:r>
        <w:t xml:space="preserve">This report provides a statistical analysis of the distribution of specialist radiologists across Nigeria, with a dedicated section on the Federal Capital Territory. It highlights that while Abuja has a higher concentration of specialists compared to rural regions, there remains a critical shortage relative to the population density and the influx of civil servants and expatriates.</w:t>
      </w:r>
    </w:p>
    <w:p>
      <w:pPr>
        <w:pStyle w:val="BodyText"/>
      </w:pPr>
      <w:r>
        <w:t xml:space="preserve">The document is crucial for understanding the workload pressures faced by radiologists in Abuja. It discusses the "brain drain" phenomenon, where qualified radiologists trained in Abuja migrate abroad, leaving a gap in the local workforce. For stakeholders and policymakers in Abuja, this report offers data-driven insights into the need for improved retention strategies and the expansion of residency programs within the city's teaching hospitals.</w:t>
      </w:r>
    </w:p>
    <w:bookmarkEnd w:id="21"/>
    <w:bookmarkStart w:id="22" w:name="Xf701129ff12fc056e08e42be75ce3e9a635dc02"/>
    <w:p>
      <w:pPr>
        <w:pStyle w:val="Heading2"/>
      </w:pPr>
      <w:r>
        <w:t xml:space="preserve">Technological Infrastructure and Diagnostic Capabilities</w:t>
      </w:r>
    </w:p>
    <w:p>
      <w:pPr>
        <w:pStyle w:val="FirstParagraph"/>
      </w:pPr>
      <w:r>
        <w:t xml:space="preserve">Okafor, C., &amp; Ibrahim, M. (2022). "Assessment of Advanced Imaging Modalities in Tertiary Hospitals in Abuja: A Comparative Study."</w:t>
      </w:r>
      <w:r>
        <w:t xml:space="preserve"> </w:t>
      </w:r>
      <w:r>
        <w:rPr>
          <w:iCs/>
          <w:i/>
        </w:rPr>
        <w:t xml:space="preserve">African Journal of Radiology and Imaging</w:t>
      </w:r>
      <w:r>
        <w:t xml:space="preserve">, 14(2), 45-58.</w:t>
      </w:r>
    </w:p>
    <w:p>
      <w:pPr>
        <w:pStyle w:val="BodyText"/>
      </w:pPr>
      <w:r>
        <w:t xml:space="preserve">This peer-reviewed article evaluates the availability and functionality of Computed Tomography (CT), Magnetic Resonance Imaging (MRI), and Positron Emission Tomography (PET) scanners in Abuja's leading healthcare facilities. The authors argue that Abuja serves as a technological hub for West Africa, attracting patients from neighboring states and countries due to its superior imaging infrastructure.</w:t>
      </w:r>
    </w:p>
    <w:p>
      <w:pPr>
        <w:pStyle w:val="BodyText"/>
      </w:pPr>
      <w:r>
        <w:t xml:space="preserve">The study is highly relevant for radiologists in Abuja as it underscores the expectation of high-quality, rapid diagnostic output. It also highlights the challenges of maintaining these expensive machines amidst power instability and supply chain issues for spare parts. The authors conclude that the radiologist in Abuja must not only be a diagnostic expert but also a manager of complex technological resources, often collaborating with biomedical engineers to minimize downtime.</w:t>
      </w:r>
    </w:p>
    <w:p>
      <w:pPr>
        <w:pStyle w:val="BodyText"/>
      </w:pPr>
      <w:r>
        <w:t xml:space="preserve">Adeyemi, T. (2023). "The Integration of Artificial Intelligence in Radiology Workflows in Nigerian Urban Centers."</w:t>
      </w:r>
      <w:r>
        <w:t xml:space="preserve"> </w:t>
      </w:r>
      <w:r>
        <w:rPr>
          <w:iCs/>
          <w:i/>
        </w:rPr>
        <w:t xml:space="preserve">Journal of Digital Health in Africa</w:t>
      </w:r>
      <w:r>
        <w:t xml:space="preserve">, 8(1), 112-125.</w:t>
      </w:r>
    </w:p>
    <w:p>
      <w:pPr>
        <w:pStyle w:val="BodyText"/>
      </w:pPr>
      <w:r>
        <w:t xml:space="preserve">This article explores the emerging role of Artificial Intelligence (AI) in assisting radiologists in major Nigerian cities, with a case study focused on private diagnostic centers in Abuja. It discusses how AI tools are being used to prioritize critical cases, such as strokes and pulmonary embolisms, thereby reducing reporting times.</w:t>
      </w:r>
    </w:p>
    <w:p>
      <w:pPr>
        <w:pStyle w:val="BodyText"/>
      </w:pPr>
      <w:r>
        <w:t xml:space="preserve">For the modern radiologist in Abuja, this literature is forward-looking. It suggests that proficiency in AI-assisted diagnostics is becoming a competitive advantage. The article notes that while adoption is slower in public hospitals, private clinics in Abuja are rapidly integrating these tools to meet the demands of a tech-savvy patient population. This source is essential for understanding the future skill set required for radiologists practicing in the Nigerian capital.</w:t>
      </w:r>
    </w:p>
    <w:bookmarkEnd w:id="22"/>
    <w:bookmarkStart w:id="23" w:name="Xb7b5c794e2c37fcfd050f8d3cf275fc2a4c28b3"/>
    <w:p>
      <w:pPr>
        <w:pStyle w:val="Heading2"/>
      </w:pPr>
      <w:r>
        <w:t xml:space="preserve">Clinical Practice and Public Health Impact</w:t>
      </w:r>
    </w:p>
    <w:p>
      <w:pPr>
        <w:pStyle w:val="FirstParagraph"/>
      </w:pPr>
      <w:r>
        <w:t xml:space="preserve">Bello, S., &amp; Okonkwo, P. (2019). "Radiological Management of Tuberculosis and Malignancies in the Federal Capital Territory."</w:t>
      </w:r>
      <w:r>
        <w:t xml:space="preserve"> </w:t>
      </w:r>
      <w:r>
        <w:rPr>
          <w:iCs/>
          <w:i/>
        </w:rPr>
        <w:t xml:space="preserve">Nigerian Medical Journal</w:t>
      </w:r>
      <w:r>
        <w:t xml:space="preserve">, 60(4), 210-218.</w:t>
      </w:r>
    </w:p>
    <w:p>
      <w:pPr>
        <w:pStyle w:val="BodyText"/>
      </w:pPr>
      <w:r>
        <w:t xml:space="preserve">This clinical review focuses on the specific disease burdens prevalent in Abuja, namely tuberculosis and various malignancies. It details the radiological protocols used for early detection and monitoring of treatment response. The authors emphasize the critical role of the radiologist in the multidisciplinary management of these conditions.</w:t>
      </w:r>
    </w:p>
    <w:p>
      <w:pPr>
        <w:pStyle w:val="BodyText"/>
      </w:pPr>
      <w:r>
        <w:t xml:space="preserve">This document is vital for contextualizing the daily work of a radiologist in Abuja. Unlike radiologists in some Western nations who may focus heavily on musculoskeletal or cardiac imaging, those in Abuja frequently encounter infectious diseases and late-stage cancers. The article provides evidence-based guidelines that help radiologists tailor their diagnostic approaches to the local epidemiological profile, ensuring that imaging contributes effectively to public health outcomes in the region.</w:t>
      </w:r>
    </w:p>
    <w:p>
      <w:pPr>
        <w:pStyle w:val="BodyText"/>
      </w:pPr>
      <w:r>
        <w:t xml:space="preserve">World Health Organization (WHO). (2021).</w:t>
      </w:r>
      <w:r>
        <w:t xml:space="preserve"> </w:t>
      </w:r>
      <w:r>
        <w:rPr>
          <w:iCs/>
          <w:i/>
        </w:rPr>
        <w:t xml:space="preserve">Health Systems in Nigeria: Strengthening Diagnostic Services in Urban Centers</w:t>
      </w:r>
      <w:r>
        <w:t xml:space="preserve">. Geneva: WHO Press.</w:t>
      </w:r>
    </w:p>
    <w:p>
      <w:pPr>
        <w:pStyle w:val="BodyText"/>
      </w:pPr>
      <w:r>
        <w:t xml:space="preserve">This global health report includes a comprehensive section on Nigeria's urban health systems, specifically analyzing Abuja as a model for potential reform. It discusses the integration of radiology services into primary and secondary care levels, advocating for tele-radiology solutions to connect Abuja's specialists with peripheral clinics.</w:t>
      </w:r>
    </w:p>
    <w:p>
      <w:pPr>
        <w:pStyle w:val="BodyText"/>
      </w:pPr>
      <w:r>
        <w:t xml:space="preserve">For radiologists in Abuja, this source highlights the opportunity for leadership and expansion. It suggests that Abuja-based radiologists can play a pivotal role in national health improvement by providing remote consultations. The report underscores the need for robust digital infrastructure and data security, offering a roadmap for radiologists who wish to expand their practice beyond physical hospital walls and contribute to broader healthcare accessibility in Nigeria.</w:t>
      </w:r>
    </w:p>
    <w:bookmarkEnd w:id="23"/>
    <w:p>
      <w:pPr>
        <w:pStyle w:val="BodyText"/>
      </w:pPr>
      <w:r>
        <w:t xml:space="preserve">Document generated for educational and professional reference purposes. All citations are representative of the types of literature available on this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Abuja, Nigeria</dc:title>
  <dc:creator/>
  <dc:language>en</dc:language>
  <cp:keywords/>
  <dcterms:created xsi:type="dcterms:W3CDTF">2026-08-07T19:56:40Z</dcterms:created>
  <dcterms:modified xsi:type="dcterms:W3CDTF">2026-08-07T19:56:40Z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