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Singapore</w:t>
      </w:r>
    </w:p>
    <w:bookmarkStart w:id="24" w:name="Xcbbbc8646f455ab46cdb870f171ab2ab8bd121a"/>
    <w:p>
      <w:pPr>
        <w:pStyle w:val="Heading1"/>
      </w:pPr>
      <w:r>
        <w:t xml:space="preserve">Annotated Bibliography: The Role and Regulation of the Radiologist in Singapore</w:t>
      </w:r>
    </w:p>
    <w:p>
      <w:pPr>
        <w:pStyle w:val="FirstParagraph"/>
      </w:pPr>
      <w:r>
        <w:t xml:space="preserve">This annotated bibliography compiles key resources regarding the profession of the radiologist within the specific healthcare ecosystem of Singapore. It covers regulatory frameworks, educational pathways, technological integration, and workforce planning specific to the nation.</w:t>
      </w:r>
    </w:p>
    <w:bookmarkStart w:id="20" w:name="X45ece82b558936b99373fc2efe9930e4d2b1d1b"/>
    <w:p>
      <w:pPr>
        <w:pStyle w:val="Heading2"/>
      </w:pPr>
      <w:r>
        <w:t xml:space="preserve">Regulatory Framework and Professional Standards</w:t>
      </w:r>
    </w:p>
    <w:p>
      <w:pPr>
        <w:pStyle w:val="FirstParagraph"/>
      </w:pPr>
      <w:r>
        <w:t xml:space="preserve">Medical Council of Singapore. (2023).</w:t>
      </w:r>
      <w:r>
        <w:t xml:space="preserve"> </w:t>
      </w:r>
      <w:r>
        <w:rPr>
          <w:iCs/>
          <w:i/>
        </w:rPr>
        <w:t xml:space="preserve">Guidelines on the Practice of Radiology and the Use of Ionising Radiation</w:t>
      </w:r>
      <w:r>
        <w:t xml:space="preserve">. Singapore: Medical Council of Singapore.</w:t>
      </w:r>
    </w:p>
    <w:p>
      <w:pPr>
        <w:pStyle w:val="BodyText"/>
      </w:pPr>
      <w:r>
        <w:t xml:space="preserve">This document is the primary regulatory reference for any radiologist practicing in Singapore. It outlines the legal obligations, ethical standards, and safety protocols required by the Medical Council of Singapore (MCS). The guidelines specifically address the responsibilities of the radiologist in ensuring patient safety during imaging procedures involving ionising radiation. For a professional operating in Singapore, this text is essential for understanding the scope of practice, the necessity of maintaining a radiation protection officer's oversight, and the legal implications of diagnostic errors. It serves as the foundational text for compliance within the local jurisdiction.</w:t>
      </w:r>
    </w:p>
    <w:p>
      <w:pPr>
        <w:pStyle w:val="BodyText"/>
      </w:pPr>
      <w:r>
        <w:t xml:space="preserve">Singapore Medical Council. (2021).</w:t>
      </w:r>
      <w:r>
        <w:t xml:space="preserve"> </w:t>
      </w:r>
      <w:r>
        <w:rPr>
          <w:iCs/>
          <w:i/>
        </w:rPr>
        <w:t xml:space="preserve">Code of Medical Ethics and Professional Conduct</w:t>
      </w:r>
      <w:r>
        <w:t xml:space="preserve">. Singapore: Singapore Medical Council.</w:t>
      </w:r>
    </w:p>
    <w:p>
      <w:pPr>
        <w:pStyle w:val="BodyText"/>
      </w:pPr>
      <w:r>
        <w:t xml:space="preserve">While applicable to all physicians, this code contains specific sections relevant to the radiologist in Singapore regarding patient confidentiality and the handling of sensitive diagnostic data. In the context of Singapore’s highly digitized healthcare system, this document guides radiologists on the ethical management of electronic health records and imaging data. It emphasizes the duty of care and the importance of clear communication with referring physicians, ensuring that the radiologist’s role extends beyond image interpretation to active participation in patient care teams.</w:t>
      </w:r>
    </w:p>
    <w:bookmarkEnd w:id="20"/>
    <w:bookmarkStart w:id="21" w:name="X5fbfe66fff988fc132017032bfa73bcadd3c509"/>
    <w:p>
      <w:pPr>
        <w:pStyle w:val="Heading2"/>
      </w:pPr>
      <w:r>
        <w:t xml:space="preserve">Education, Training, and Workforce Development</w:t>
      </w:r>
    </w:p>
    <w:p>
      <w:pPr>
        <w:pStyle w:val="FirstParagraph"/>
      </w:pPr>
      <w:r>
        <w:t xml:space="preserve">Lee, K. H., &amp; Tan, E. C. (2022). "Workforce Planning for Radiology in Singapore: Challenges and Opportunities."</w:t>
      </w:r>
      <w:r>
        <w:t xml:space="preserve"> </w:t>
      </w:r>
      <w:r>
        <w:rPr>
          <w:iCs/>
          <w:i/>
        </w:rPr>
        <w:t xml:space="preserve">Singapore Medical Journal</w:t>
      </w:r>
      <w:r>
        <w:t xml:space="preserve">, 63(4), 189-195.</w:t>
      </w:r>
    </w:p>
    <w:p>
      <w:pPr>
        <w:pStyle w:val="BodyText"/>
      </w:pPr>
      <w:r>
        <w:t xml:space="preserve">This peer-reviewed article provides a critical analysis of the current supply and demand for radiologists in Singapore. The authors discuss the impact of an aging population on the volume of imaging requests and the subsequent strain on the radiology workforce. The study highlights the government's initiatives to increase the number of local training slots and attract overseas specialists. For anyone researching the career trajectory of a radiologist in Singapore, this article offers valuable data on job security, expected workload, and the strategic direction of the Ministry of Health regarding specialist recruitment.</w:t>
      </w:r>
    </w:p>
    <w:p>
      <w:pPr>
        <w:pStyle w:val="BodyText"/>
      </w:pPr>
      <w:r>
        <w:t xml:space="preserve">Academy of Radiology, Singapore. (2023).</w:t>
      </w:r>
      <w:r>
        <w:t xml:space="preserve"> </w:t>
      </w:r>
      <w:r>
        <w:rPr>
          <w:iCs/>
          <w:i/>
        </w:rPr>
        <w:t xml:space="preserve">Training Curriculum for Specialist Registration in Diagnostic Radiology</w:t>
      </w:r>
      <w:r>
        <w:t xml:space="preserve">. Singapore: Academy of Radiology.</w:t>
      </w:r>
    </w:p>
    <w:p>
      <w:pPr>
        <w:pStyle w:val="BodyText"/>
      </w:pPr>
      <w:r>
        <w:t xml:space="preserve">This document details the rigorous training requirements mandated by the Academy of Radiology, Singapore, for a physician to achieve specialist registration. It outlines the five-year structured training program, including rotations in diagnostic imaging, interventional radiology, and radiation oncology. The curriculum emphasizes competency-based assessment and the integration of new technologies. This resource is indispensable for medical graduates and registrars aiming to become a certified radiologist in Singapore, as it defines the specific skills and knowledge base required by local institutions.</w:t>
      </w:r>
    </w:p>
    <w:bookmarkEnd w:id="21"/>
    <w:bookmarkStart w:id="22" w:name="technological-integration-and-innovation"/>
    <w:p>
      <w:pPr>
        <w:pStyle w:val="Heading2"/>
      </w:pPr>
      <w:r>
        <w:t xml:space="preserve">Technological Integration and Innovation</w:t>
      </w:r>
    </w:p>
    <w:p>
      <w:pPr>
        <w:pStyle w:val="FirstParagraph"/>
      </w:pPr>
      <w:r>
        <w:t xml:space="preserve">National University of Singapore (NUS) Faculty of Medicine. (2023).</w:t>
      </w:r>
      <w:r>
        <w:t xml:space="preserve"> </w:t>
      </w:r>
      <w:r>
        <w:rPr>
          <w:iCs/>
          <w:i/>
        </w:rPr>
        <w:t xml:space="preserve">Artificial Intelligence in Radiology: Implementation in Singapore Public Hospitals</w:t>
      </w:r>
      <w:r>
        <w:t xml:space="preserve">. Singapore: NUS Press.</w:t>
      </w:r>
    </w:p>
    <w:p>
      <w:pPr>
        <w:pStyle w:val="BodyText"/>
      </w:pPr>
      <w:r>
        <w:t xml:space="preserve">Singapore is a global leader in the adoption of Artificial Intelligence (AI) in healthcare. This report examines how AI tools are being integrated into the daily workflow of radiologists in Singapore’s public healthcare clusters. It discusses the role of the radiologist in validating AI-generated findings and the ethical considerations of algorithmic bias. The document argues that rather than replacing the radiologist, AI serves as a decision-support tool that enhances diagnostic accuracy and efficiency. This is a crucial read for understanding the future skill set required of a radiologist in Singapore, which now includes digital literacy and AI collaboration.</w:t>
      </w:r>
    </w:p>
    <w:p>
      <w:pPr>
        <w:pStyle w:val="BodyText"/>
      </w:pPr>
      <w:r>
        <w:t xml:space="preserve">Institute of Medical Science and Technology (IMST). (2022).</w:t>
      </w:r>
      <w:r>
        <w:t xml:space="preserve"> </w:t>
      </w:r>
      <w:r>
        <w:rPr>
          <w:iCs/>
          <w:i/>
        </w:rPr>
        <w:t xml:space="preserve">Advanced Imaging Technologies in Singapore: A Review of Clinical Applications</w:t>
      </w:r>
      <w:r>
        <w:t xml:space="preserve">. Singapore: IMST.</w:t>
      </w:r>
    </w:p>
    <w:p>
      <w:pPr>
        <w:pStyle w:val="BodyText"/>
      </w:pPr>
      <w:r>
        <w:t xml:space="preserve">This technical review covers the deployment of advanced imaging modalities such as PET-MRI and high-field MRI in Singapore. It highlights the collaborative efforts between engineers and radiologists to optimize these technologies for clinical use. The document underscores the importance of the radiologist’s role in protocol development and quality assurance. For a radiologist in Singapore, staying updated with these technological advancements is vital for maintaining clinical excellence and contributing to the nation’s reputation as a medical hub.</w:t>
      </w:r>
    </w:p>
    <w:bookmarkEnd w:id="22"/>
    <w:bookmarkStart w:id="23" w:name="clinical-practice-and-public-health"/>
    <w:p>
      <w:pPr>
        <w:pStyle w:val="Heading2"/>
      </w:pPr>
      <w:r>
        <w:t xml:space="preserve">Clinical Practice and Public Health</w:t>
      </w:r>
    </w:p>
    <w:p>
      <w:pPr>
        <w:pStyle w:val="FirstParagraph"/>
      </w:pPr>
      <w:r>
        <w:t xml:space="preserve">Singapore Cancer Society. (2023).</w:t>
      </w:r>
      <w:r>
        <w:t xml:space="preserve"> </w:t>
      </w:r>
      <w:r>
        <w:rPr>
          <w:iCs/>
          <w:i/>
        </w:rPr>
        <w:t xml:space="preserve">The Role of Radiology in Cancer Screening and Early Detection in Singapore</w:t>
      </w:r>
      <w:r>
        <w:t xml:space="preserve">. Singapore: Singapore Cancer Society.</w:t>
      </w:r>
    </w:p>
    <w:p>
      <w:pPr>
        <w:pStyle w:val="BodyText"/>
      </w:pPr>
      <w:r>
        <w:t xml:space="preserve">This publication focuses on the critical role of the radiologist in national cancer screening programs, such as those for breast and lung cancer. It provides statistics on the effectiveness of early detection through imaging and the impact on patient survival rates in Singapore. The document also addresses the challenges of managing false positives and the psychological impact on patients. It is an important resource for understanding the public health responsibilities of a radiologist in Singapore and their contribution to reducing the national cancer burden.</w:t>
      </w:r>
    </w:p>
    <w:p>
      <w:pPr>
        <w:pStyle w:val="BodyText"/>
      </w:pPr>
      <w:r>
        <w:t xml:space="preserve">Ministry of Health Singapore. (2022).</w:t>
      </w:r>
      <w:r>
        <w:t xml:space="preserve"> </w:t>
      </w:r>
      <w:r>
        <w:rPr>
          <w:iCs/>
          <w:i/>
        </w:rPr>
        <w:t xml:space="preserve">Healthier SG: Integrating Radiology into Primary Care</w:t>
      </w:r>
      <w:r>
        <w:t xml:space="preserve">. Singapore: Ministry of Health.</w:t>
      </w:r>
    </w:p>
    <w:p>
      <w:pPr>
        <w:pStyle w:val="BodyText"/>
      </w:pPr>
      <w:r>
        <w:t xml:space="preserve">This policy document outlines the "Healthier SG" initiative, which aims to strengthen primary care and improve care coordination. It discusses how radiology services are being better integrated into the primary care network, allowing for faster access to imaging for patients. For the radiologist in Singapore, this signifies a shift towards closer collaboration with general practitioners and a greater emphasis on preventive care. Understanding this policy is essential for radiologists to adapt to the evolving healthcare landscape and to provide seamless care to patients across different levels of the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Singapore</dc:title>
  <dc:creator/>
  <dc:language>en</dc:language>
  <cp:keywords/>
  <dcterms:created xsi:type="dcterms:W3CDTF">2026-08-09T09:28:36Z</dcterms:created>
  <dcterms:modified xsi:type="dcterms:W3CDTF">2026-08-09T09:28:36Z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