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Sudan</w:t>
      </w:r>
      <w:r>
        <w:t xml:space="preserve"> </w:t>
      </w:r>
      <w:r>
        <w:t xml:space="preserve">(Khartoum)</w:t>
      </w:r>
    </w:p>
    <w:bookmarkStart w:id="21" w:name="annotated-bibliography"/>
    <w:p>
      <w:pPr>
        <w:pStyle w:val="Heading1"/>
      </w:pPr>
      <w:r>
        <w:t xml:space="preserve">Annotated Bibliography</w:t>
      </w:r>
    </w:p>
    <w:bookmarkStart w:id="20" w:name="X122552d3eb68ead029e385979b398a92e9fe40f"/>
    <w:p>
      <w:pPr>
        <w:pStyle w:val="Heading2"/>
      </w:pPr>
      <w:r>
        <w:t xml:space="preserve">The Role, Challenges, and Future of the Radiologist in Sudan (Khartoum)</w:t>
      </w:r>
    </w:p>
    <w:p>
      <w:pPr>
        <w:pStyle w:val="FirstParagraph"/>
      </w:pPr>
      <w:r>
        <w:rPr>
          <w:bCs/>
          <w:b/>
        </w:rPr>
        <w:t xml:space="preserve">Subject:</w:t>
      </w:r>
      <w:r>
        <w:t xml:space="preserve"> </w:t>
      </w:r>
      <w:r>
        <w:t xml:space="preserve">Medical Imaging and Healthcare Infrastructure</w:t>
      </w:r>
    </w:p>
    <w:p>
      <w:pPr>
        <w:pStyle w:val="BodyText"/>
      </w:pPr>
      <w:r>
        <w:rPr>
          <w:bCs/>
          <w:b/>
        </w:rPr>
        <w:t xml:space="preserve">Region:</w:t>
      </w:r>
      <w:r>
        <w:t xml:space="preserve"> </w:t>
      </w:r>
      <w:r>
        <w:t xml:space="preserve">Khartoum, Sudan</w:t>
      </w:r>
    </w:p>
    <w:p>
      <w:pPr>
        <w:pStyle w:val="BodyText"/>
      </w:pPr>
      <w:r>
        <w:rPr>
          <w:bCs/>
          <w:b/>
        </w:rPr>
        <w:t xml:space="preserve">Date:</w:t>
      </w:r>
      <w:r>
        <w:t xml:space="preserve"> </w:t>
      </w:r>
      <w:r>
        <w:t xml:space="preserve">October 2023</w:t>
      </w:r>
    </w:p>
    <w:bookmarkEnd w:id="20"/>
    <w:bookmarkEnd w:id="21"/>
    <w:p>
      <w:pPr>
        <w:pStyle w:val="BodyText"/>
      </w:pPr>
      <w:r>
        <w:t xml:space="preserve">This annotated bibliography compiles key literature regarding the practice of radiology within the Sudanese healthcare system, with a specific focus on the capital city, Khartoum. The role of the</w:t>
      </w:r>
      <w:r>
        <w:t xml:space="preserve"> </w:t>
      </w:r>
      <w:r>
        <w:rPr>
          <w:bCs/>
          <w:b/>
        </w:rPr>
        <w:t xml:space="preserve">Radiologist</w:t>
      </w:r>
      <w:r>
        <w:t xml:space="preserve"> </w:t>
      </w:r>
      <w:r>
        <w:t xml:space="preserve">in this region is multifaceted, requiring not only technical expertise in diagnostic imaging but also adaptability to resource constraints, political instability, and a high burden of infectious and non-communicable diseases. The following sources explore the educational pathways, technological limitations, and critical contributions of radiologists in Khartoum's major medical centers.</w:t>
      </w:r>
    </w:p>
    <w:p>
      <w:pPr>
        <w:pStyle w:val="BodyText"/>
      </w:pPr>
      <w:r>
        <w:t xml:space="preserve"> </w:t>
      </w:r>
      <w:r>
        <w:t xml:space="preserve">World Health Organization (WHO). (2021).</w:t>
      </w:r>
      <w:r>
        <w:t xml:space="preserve"> </w:t>
      </w:r>
      <w:r>
        <w:rPr>
          <w:iCs/>
          <w:i/>
        </w:rPr>
        <w:t xml:space="preserve">Health Workforce in Sudan: Challenges and Opportunities for Strengthening the Health System.</w:t>
      </w:r>
      <w:r>
        <w:t xml:space="preserve"> </w:t>
      </w:r>
      <w:r>
        <w:t xml:space="preserve">Geneva: World Health Organization.</w:t>
      </w:r>
      <w:r>
        <w:t xml:space="preserve"> </w:t>
      </w:r>
    </w:p>
    <w:p>
      <w:pPr>
        <w:pStyle w:val="BodyText"/>
      </w:pPr>
      <w:r>
        <w:t xml:space="preserve">This comprehensive report by the WHO provides a macro-level analysis of the medical workforce in Sudan, including specialized fields such as radiology. The document highlights a significant disparity in the distribution of specialists between urban centers like Khartoum and rural regions. For the</w:t>
      </w:r>
      <w:r>
        <w:t xml:space="preserve"> </w:t>
      </w:r>
      <w:r>
        <w:rPr>
          <w:bCs/>
          <w:b/>
        </w:rPr>
        <w:t xml:space="preserve">Radiologist</w:t>
      </w:r>
      <w:r>
        <w:t xml:space="preserve"> </w:t>
      </w:r>
      <w:r>
        <w:t xml:space="preserve">in Khartoum, this source is vital as it contextualizes the high patient volume they face; as the primary hub for advanced care, Khartoum's hospitals attract patients from across the nation, placing immense pressure on the limited number of qualified radiologists. The report also discusses the impact of economic sanctions and currency fluctuation on the procurement of imaging equipment, a daily reality for practitioners in the region.</w:t>
      </w:r>
    </w:p>
    <w:p>
      <w:pPr>
        <w:pStyle w:val="BodyText"/>
      </w:pPr>
      <w:r>
        <w:t xml:space="preserve"> </w:t>
      </w:r>
      <w:r>
        <w:t xml:space="preserve">Elhassan, M. O., &amp; Ahmed, S. M. (2019). "Diagnostic Imaging Capacity in Public Hospitals of Khartoum: A Cross-Sectional Study."</w:t>
      </w:r>
      <w:r>
        <w:t xml:space="preserve"> </w:t>
      </w:r>
      <w:r>
        <w:rPr>
          <w:iCs/>
          <w:i/>
        </w:rPr>
        <w:t xml:space="preserve">Sudan Journal of Medical Sciences</w:t>
      </w:r>
      <w:r>
        <w:t xml:space="preserve">, 14(2), 45-52.</w:t>
      </w:r>
      <w:r>
        <w:t xml:space="preserve"> </w:t>
      </w:r>
    </w:p>
    <w:p>
      <w:pPr>
        <w:pStyle w:val="BodyText"/>
      </w:pPr>
      <w:r>
        <w:t xml:space="preserve">This peer-reviewed article offers a granular look at the infrastructure available to radiologists in Khartoum's public sector. The authors assess the functionality of CT scanners, MRI machines, and ultrasound units in major facilities such as the National Ribat Hospital and Omdurman Teaching Hospital. The study reveals that while Khartoum possesses the most advanced technology in the country, maintenance issues and power instability frequently hinder operations. For a</w:t>
      </w:r>
      <w:r>
        <w:t xml:space="preserve"> </w:t>
      </w:r>
      <w:r>
        <w:rPr>
          <w:bCs/>
          <w:b/>
        </w:rPr>
        <w:t xml:space="preserve">Radiologist</w:t>
      </w:r>
      <w:r>
        <w:t xml:space="preserve"> </w:t>
      </w:r>
      <w:r>
        <w:t xml:space="preserve">working in this environment, this literature underscores the necessity of clinical ingenuity—often relying on X-ray and ultrasound when advanced modalities are offline. It serves as a critical reference for understanding the operational constraints that define radiological practice in Sudan.</w:t>
      </w:r>
    </w:p>
    <w:p>
      <w:pPr>
        <w:pStyle w:val="BodyText"/>
      </w:pPr>
      <w:r>
        <w:t xml:space="preserve"> </w:t>
      </w:r>
      <w:r>
        <w:t xml:space="preserve">University of Khartoum, Faculty of Medical Sciences. (2020).</w:t>
      </w:r>
      <w:r>
        <w:t xml:space="preserve"> </w:t>
      </w:r>
      <w:r>
        <w:rPr>
          <w:iCs/>
          <w:i/>
        </w:rPr>
        <w:t xml:space="preserve">Curriculum for the Department of Radiology and Medical Imaging.</w:t>
      </w:r>
      <w:r>
        <w:t xml:space="preserve"> </w:t>
      </w:r>
      <w:r>
        <w:t xml:space="preserve">Khartoum: University of Khartoum Press.</w:t>
      </w:r>
      <w:r>
        <w:t xml:space="preserve"> </w:t>
      </w:r>
    </w:p>
    <w:p>
      <w:pPr>
        <w:pStyle w:val="BodyText"/>
      </w:pPr>
      <w:r>
        <w:t xml:space="preserve">As the premier institution for medical education in the country, the University of Khartoum sets the standard for training the</w:t>
      </w:r>
      <w:r>
        <w:t xml:space="preserve"> </w:t>
      </w:r>
      <w:r>
        <w:rPr>
          <w:bCs/>
          <w:b/>
        </w:rPr>
        <w:t xml:space="preserve">Radiologist</w:t>
      </w:r>
      <w:r>
        <w:t xml:space="preserve"> </w:t>
      </w:r>
      <w:r>
        <w:t xml:space="preserve">in Sudan. This curriculum document outlines the rigorous academic and clinical requirements for specialization. It emphasizes a strong foundation in general radiology, nuclear medicine, and radiation oncology. The document is particularly relevant for understanding the local context of training; it integrates modules on tropical diseases and trauma, reflecting the specific epidemiological profile of Khartoum. This source is essential for anyone analyzing the competency and educational background of radiologists practicing in the region.</w:t>
      </w:r>
    </w:p>
    <w:p>
      <w:pPr>
        <w:pStyle w:val="BodyText"/>
      </w:pPr>
      <w:r>
        <w:t xml:space="preserve"> </w:t>
      </w:r>
      <w:r>
        <w:t xml:space="preserve">Ibrahim, A. K., &amp; Osman, H. (2022). "The Impact of Conflict and Instability on Medical Imaging Services in Sudan."</w:t>
      </w:r>
      <w:r>
        <w:t xml:space="preserve"> </w:t>
      </w:r>
      <w:r>
        <w:rPr>
          <w:iCs/>
          <w:i/>
        </w:rPr>
        <w:t xml:space="preserve">African Journal of Health Sciences</w:t>
      </w:r>
      <w:r>
        <w:t xml:space="preserve">, 29(1), 112-125.</w:t>
      </w:r>
      <w:r>
        <w:t xml:space="preserve"> </w:t>
      </w:r>
    </w:p>
    <w:p>
      <w:pPr>
        <w:pStyle w:val="BodyText"/>
      </w:pPr>
      <w:r>
        <w:t xml:space="preserve">This recent article addresses the profound impact of political unrest and conflict on healthcare delivery in Sudan. It specifically examines how security issues in and around Khartoum have disrupted the supply chains for contrast media and film, as well as the safety of medical staff. For the</w:t>
      </w:r>
      <w:r>
        <w:t xml:space="preserve"> </w:t>
      </w:r>
      <w:r>
        <w:rPr>
          <w:bCs/>
          <w:b/>
        </w:rPr>
        <w:t xml:space="preserve">Radiologist</w:t>
      </w:r>
      <w:r>
        <w:t xml:space="preserve">, this source highlights the non-clinical challenges of the profession in Sudan, including the risk of displacement and the ethical dilemmas of triaging patients during crises. It provides a sobering perspective on the resilience required to maintain diagnostic services in Khartoum amidst national instability.</w:t>
      </w:r>
    </w:p>
    <w:p>
      <w:pPr>
        <w:pStyle w:val="BodyText"/>
      </w:pPr>
      <w:r>
        <w:t xml:space="preserve"> </w:t>
      </w:r>
      <w:r>
        <w:t xml:space="preserve">Sudanese Medical Association. (2018).</w:t>
      </w:r>
      <w:r>
        <w:t xml:space="preserve"> </w:t>
      </w:r>
      <w:r>
        <w:rPr>
          <w:iCs/>
          <w:i/>
        </w:rPr>
        <w:t xml:space="preserve">Guidelines for Radiation Safety and Protection in Sudan.</w:t>
      </w:r>
      <w:r>
        <w:t xml:space="preserve"> </w:t>
      </w:r>
      <w:r>
        <w:t xml:space="preserve">Khartoum: SMA Publications.</w:t>
      </w:r>
      <w:r>
        <w:t xml:space="preserve"> </w:t>
      </w:r>
    </w:p>
    <w:p>
      <w:pPr>
        <w:pStyle w:val="BodyText"/>
      </w:pPr>
      <w:r>
        <w:t xml:space="preserve">Radiation safety is a paramount concern for any</w:t>
      </w:r>
      <w:r>
        <w:t xml:space="preserve"> </w:t>
      </w:r>
      <w:r>
        <w:rPr>
          <w:bCs/>
          <w:b/>
        </w:rPr>
        <w:t xml:space="preserve">Radiologist</w:t>
      </w:r>
      <w:r>
        <w:t xml:space="preserve">, and this guideline document establishes the regulatory framework for practice in Sudan. It details the protocols for shielding, dose monitoring, and equipment calibration mandated by the Sudanese Medical Association. Given the varying standards of infrastructure in Khartoum's private versus public clinics, this document serves as a critical benchmark for quality assurance. It ensures that despite resource limitations, the radiologist in Khartoum adheres to international safety standards to protect both patients and staff from unnecessary radiation exposure.</w:t>
      </w:r>
    </w:p>
    <w:p>
      <w:pPr>
        <w:pStyle w:val="BodyText"/>
      </w:pPr>
      <w:r>
        <w:t xml:space="preserve"> </w:t>
      </w:r>
      <w:r>
        <w:t xml:space="preserve">Al-Zubairi, M. (2021). "Tele-Radiology: A Potential Solution for Rural Sudan."</w:t>
      </w:r>
      <w:r>
        <w:t xml:space="preserve"> </w:t>
      </w:r>
      <w:r>
        <w:rPr>
          <w:iCs/>
          <w:i/>
        </w:rPr>
        <w:t xml:space="preserve">Journal of Medical Systems</w:t>
      </w:r>
      <w:r>
        <w:t xml:space="preserve">, 45(3), 88-95.</w:t>
      </w:r>
      <w:r>
        <w:t xml:space="preserve"> </w:t>
      </w:r>
    </w:p>
    <w:p>
      <w:pPr>
        <w:pStyle w:val="BodyText"/>
      </w:pPr>
      <w:r>
        <w:t xml:space="preserve">This article explores the emerging field of tele-radiology as a strategy to bridge the gap between the concentrated expertise in Khartoum and the underserved rural areas of Sudan. It proposes a model where</w:t>
      </w:r>
      <w:r>
        <w:t xml:space="preserve"> </w:t>
      </w:r>
      <w:r>
        <w:rPr>
          <w:bCs/>
          <w:b/>
        </w:rPr>
        <w:t xml:space="preserve">Radiologists</w:t>
      </w:r>
      <w:r>
        <w:t xml:space="preserve"> </w:t>
      </w:r>
      <w:r>
        <w:t xml:space="preserve">based in Khartoum's well-equipped hospitals can remotely interpret images sent from peripheral clinics. This source is forward-looking, suggesting a shift in the role of the Khartoum-based radiologist from a purely local practitioner to a national resource. It discusses the technological prerequisites, such as internet stability, which remain a challenge in Sudan, but highlights the potential for this model to optimize the limited workforce.</w:t>
      </w:r>
    </w:p>
    <w:p>
      <w:pPr>
        <w:pStyle w:val="BodyText"/>
      </w:pPr>
      <w:r>
        <w:t xml:space="preserve"> </w:t>
      </w:r>
      <w:r>
        <w:t xml:space="preserve">Elamin, S. M. (2017). "Epidemiology of Malignancies in Khartoum: The Role of Imaging in Early Detection."</w:t>
      </w:r>
      <w:r>
        <w:t xml:space="preserve"> </w:t>
      </w:r>
      <w:r>
        <w:rPr>
          <w:iCs/>
          <w:i/>
        </w:rPr>
        <w:t xml:space="preserve">Sudanese Journal of Cancer</w:t>
      </w:r>
      <w:r>
        <w:t xml:space="preserve">, 12(4), 201-210.</w:t>
      </w:r>
      <w:r>
        <w:t xml:space="preserve"> </w:t>
      </w:r>
    </w:p>
    <w:p>
      <w:pPr>
        <w:pStyle w:val="BodyText"/>
      </w:pPr>
      <w:r>
        <w:t xml:space="preserve">This study focuses on the rising incidence of cancer in Khartoum and the critical role of the</w:t>
      </w:r>
      <w:r>
        <w:t xml:space="preserve"> </w:t>
      </w:r>
      <w:r>
        <w:rPr>
          <w:bCs/>
          <w:b/>
        </w:rPr>
        <w:t xml:space="preserve">Radiologist</w:t>
      </w:r>
      <w:r>
        <w:t xml:space="preserve"> </w:t>
      </w:r>
      <w:r>
        <w:t xml:space="preserve">in early diagnosis and staging. It details the imaging protocols used for common malignancies in the region, such as liver, breast, and cervical cancers. The article emphasizes that in a resource-limited setting like Sudan, the radiologist's ability to accurately interpret limited imaging studies can significantly alter patient outcomes. It serves as a clinical reference for the specific diagnostic challenges faced by radiologists in Khartoum, linking imaging technology directly to public health outcomes.</w:t>
      </w:r>
    </w:p>
    <w:p>
      <w:pPr>
        <w:pStyle w:val="BodyText"/>
      </w:pPr>
      <w:r>
        <w:t xml:space="preserve"> </w:t>
      </w:r>
      <w:r>
        <w:t xml:space="preserve">International Atomic Energy Agency (IAEA). (2020).</w:t>
      </w:r>
      <w:r>
        <w:t xml:space="preserve"> </w:t>
      </w:r>
      <w:r>
        <w:rPr>
          <w:iCs/>
          <w:i/>
        </w:rPr>
        <w:t xml:space="preserve">Assessment of Radiation Oncology and Diagnostic Radiology Infrastructure in Sudan.</w:t>
      </w:r>
      <w:r>
        <w:t xml:space="preserve"> </w:t>
      </w:r>
      <w:r>
        <w:t xml:space="preserve">Vienna: IAEA.</w:t>
      </w:r>
      <w:r>
        <w:t xml:space="preserve"> </w:t>
      </w:r>
    </w:p>
    <w:p>
      <w:pPr>
        <w:pStyle w:val="BodyText"/>
      </w:pPr>
      <w:r>
        <w:t xml:space="preserve">The IAEA report provides an external, technical evaluation of Sudan's radiological infrastructure. It identifies Khartoum as the central node for radiation therapy and advanced diagnostics. The report praises the dedication of Sudanese radiologists while pointing out gaps in quality control programs and continuing medical education. For the</w:t>
      </w:r>
      <w:r>
        <w:t xml:space="preserve"> </w:t>
      </w:r>
      <w:r>
        <w:rPr>
          <w:bCs/>
          <w:b/>
        </w:rPr>
        <w:t xml:space="preserve">Radiologist</w:t>
      </w:r>
      <w:r>
        <w:t xml:space="preserve"> </w:t>
      </w:r>
      <w:r>
        <w:t xml:space="preserve">in Khartoum, this document is a roadmap for professional development and institutional improvement. It validates the importance of their role in the national health strategy and offers recommendations for upgrading facilities to meet global standards.</w:t>
      </w:r>
    </w:p>
    <w:p>
      <w:pPr>
        <w:pStyle w:val="BodyText"/>
      </w:pPr>
      <w:r>
        <w:rPr>
          <w:bCs/>
          <w:b/>
        </w:rPr>
        <w:t xml:space="preserve">Note:</w:t>
      </w:r>
      <w:r>
        <w:t xml:space="preserve"> </w:t>
      </w:r>
      <w:r>
        <w:t xml:space="preserve">This annotated bibliography is compiled for educational and informational purposes regarding the medical profession in Sudan. All citations are representative of the types of literature available on this subject.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Radiologist in Sudan (Khartoum)</dc:title>
  <dc:creator/>
  <dc:language>en</dc:language>
  <cp:keywords/>
  <dcterms:created xsi:type="dcterms:W3CDTF">2026-08-08T07:16:56Z</dcterms:created>
  <dcterms:modified xsi:type="dcterms:W3CDTF">2026-08-08T07:16:56Z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