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Radiology</w:t>
      </w:r>
      <w:r>
        <w:t xml:space="preserve"> </w:t>
      </w:r>
      <w:r>
        <w:t xml:space="preserve">Practice</w:t>
      </w:r>
      <w:r>
        <w:t xml:space="preserve"> </w:t>
      </w:r>
      <w:r>
        <w:t xml:space="preserve">in</w:t>
      </w:r>
      <w:r>
        <w:t xml:space="preserve"> </w:t>
      </w:r>
      <w:r>
        <w:t xml:space="preserve">Bangkok,</w:t>
      </w:r>
      <w:r>
        <w:t xml:space="preserve"> </w:t>
      </w:r>
      <w:r>
        <w:t xml:space="preserve">Thailand</w:t>
      </w:r>
    </w:p>
    <w:bookmarkStart w:id="20" w:name="Xefd87ffdd5a67eab117adbfc0996e3135bad4ad"/>
    <w:p>
      <w:pPr>
        <w:pStyle w:val="Heading1"/>
      </w:pPr>
      <w:r>
        <w:t xml:space="preserve">Annotated Bibliography: The Role of the Radiologist in Bangkok, Thailand</w:t>
      </w:r>
    </w:p>
    <w:p>
      <w:pPr>
        <w:pStyle w:val="FirstParagraph"/>
      </w:pPr>
      <w:r>
        <w:rPr>
          <w:bCs/>
          <w:b/>
        </w:rPr>
        <w:t xml:space="preserve">Subject:</w:t>
      </w:r>
      <w:r>
        <w:t xml:space="preserve"> </w:t>
      </w:r>
      <w:r>
        <w:t xml:space="preserve">Medical Imaging, Healthcare Infrastructure, and Professional Standards in the Greater Bangkok Metropolitan Area.</w:t>
      </w:r>
    </w:p>
    <w:bookmarkEnd w:id="20"/>
    <w:p>
      <w:pPr>
        <w:pStyle w:val="BodyText"/>
      </w:pPr>
      <w:r>
        <w:t xml:space="preserve">The following annotated bibliography compiles essential literature regarding the practice of radiology within the context of Bangkok, Thailand. As a global hub for medical tourism and a center for advanced healthcare in Southeast Asia, Bangkok presents a unique environment for the radiologist. The selected sources examine the technological advancements, regulatory frameworks, and clinical challenges specific to this region. This collection is designed to provide a comprehensive overview of how radiologists in Thailand navigate the intersection of high-volume patient care, cutting-edge diagnostic imaging, and international medical standards.</w:t>
      </w:r>
    </w:p>
    <w:bookmarkStart w:id="21" w:name="Xde5ba1851f5ea4feaa6b018686e1b66a6d7d996"/>
    <w:p>
      <w:pPr>
        <w:pStyle w:val="Heading2"/>
      </w:pPr>
      <w:r>
        <w:t xml:space="preserve">Healthcare Infrastructure and Medical Tourism</w:t>
      </w:r>
    </w:p>
    <w:p>
      <w:pPr>
        <w:pStyle w:val="FirstParagraph"/>
      </w:pPr>
      <w:r>
        <w:t xml:space="preserve">World Health Organization (WHO). (2021).</w:t>
      </w:r>
      <w:r>
        <w:t xml:space="preserve"> </w:t>
      </w:r>
      <w:r>
        <w:rPr>
          <w:iCs/>
          <w:i/>
        </w:rPr>
        <w:t xml:space="preserve">Health Systems in Transition: Thailand</w:t>
      </w:r>
      <w:r>
        <w:t xml:space="preserve">. WHO Regional Office for South-East Asia.</w:t>
      </w:r>
    </w:p>
    <w:p>
      <w:pPr>
        <w:pStyle w:val="BodyText"/>
      </w:pPr>
      <w:r>
        <w:t xml:space="preserve">This comprehensive report provides a foundational understanding of the Thai healthcare system, with significant focus on the Bangkok metropolitan region. For the radiologist, this document is critical as it outlines the dual structure of public and private healthcare sectors. In Bangkok, the private sector is heavily driven by medical tourism, requiring radiologists to adhere to international accreditation standards such as JCI (Joint Commission International). The text details how the Universal Coverage Scheme (UCS) impacts imaging volume in public hospitals, while private institutions in Bangkok compete globally by offering state-of-the-art MRI and CT facilities. This source is essential for understanding the economic and operational pressures radiologists face in Thailand.</w:t>
      </w:r>
    </w:p>
    <w:p>
      <w:pPr>
        <w:pStyle w:val="BodyText"/>
      </w:pPr>
      <w:r>
        <w:t xml:space="preserve">Chaiyakunapruk, N., et al. (2019). "The Impact of Medical Tourism on Healthcare Quality in Bangkok."</w:t>
      </w:r>
      <w:r>
        <w:t xml:space="preserve"> </w:t>
      </w:r>
      <w:r>
        <w:rPr>
          <w:iCs/>
          <w:i/>
        </w:rPr>
        <w:t xml:space="preserve">Journal of Medical Systems</w:t>
      </w:r>
      <w:r>
        <w:t xml:space="preserve">, 43(5), 112.</w:t>
      </w:r>
    </w:p>
    <w:p>
      <w:pPr>
        <w:pStyle w:val="BodyText"/>
      </w:pPr>
      <w:r>
        <w:t xml:space="preserve">This article analyzes the correlation between medical tourism and diagnostic accuracy in Bangkok's leading hospitals. It highlights that radiologists in Thailand are increasingly required to produce reports that meet the expectations of international patients and referring physicians from abroad. The study notes a significant investment in advanced imaging modalities, such as 3T MRI and PET-CT scanners, specifically to cater to this demographic. For a radiologist practicing in Bangkok, this literature underscores the necessity of maintaining high diagnostic precision and clear communication skills to serve a multicultural patient base.</w:t>
      </w:r>
    </w:p>
    <w:bookmarkEnd w:id="21"/>
    <w:bookmarkStart w:id="22" w:name="X6227d6f267f34585085914bf35f8a3d2c0fec5f"/>
    <w:p>
      <w:pPr>
        <w:pStyle w:val="Heading2"/>
      </w:pPr>
      <w:r>
        <w:t xml:space="preserve">Technological Advancements and AI Integration</w:t>
      </w:r>
    </w:p>
    <w:p>
      <w:pPr>
        <w:pStyle w:val="FirstParagraph"/>
      </w:pPr>
      <w:r>
        <w:t xml:space="preserve">Srisuwan, P., &amp; Thongkham, C. (2022). "Artificial Intelligence in Diagnostic Radiology: Adoption Trends in Thai Tertiary Hospitals."</w:t>
      </w:r>
      <w:r>
        <w:t xml:space="preserve"> </w:t>
      </w:r>
      <w:r>
        <w:rPr>
          <w:iCs/>
          <w:i/>
        </w:rPr>
        <w:t xml:space="preserve">Asian Journal of Radiology</w:t>
      </w:r>
      <w:r>
        <w:t xml:space="preserve">, 15(3), 45-58.</w:t>
      </w:r>
    </w:p>
    <w:p>
      <w:pPr>
        <w:pStyle w:val="BodyText"/>
      </w:pPr>
      <w:r>
        <w:t xml:space="preserve">This study focuses on the integration of Artificial Intelligence (AI) tools within radiology departments in Bangkok. It documents the rapid adoption of AI-assisted detection systems for chest X-rays and mammography in major Bangkok hospitals. The authors argue that while AI enhances workflow efficiency, it also necessitates a shift in the radiologist's role from pure image interpretation to quality assurance and complex case management. This source is particularly relevant for radiologists in Thailand who must stay abreast of technological changes to remain competitive in a market that prides itself on modern medical capabilities.</w:t>
      </w:r>
    </w:p>
    <w:p>
      <w:pPr>
        <w:pStyle w:val="BodyText"/>
      </w:pPr>
      <w:r>
        <w:t xml:space="preserve">Department of Medical Sciences, Ministry of Public Health. (2020).</w:t>
      </w:r>
      <w:r>
        <w:t xml:space="preserve"> </w:t>
      </w:r>
      <w:r>
        <w:rPr>
          <w:iCs/>
          <w:i/>
        </w:rPr>
        <w:t xml:space="preserve">Guidelines for Radiation Safety and Protection in Medical Imaging Facilities</w:t>
      </w:r>
      <w:r>
        <w:t xml:space="preserve">. Bangkok: Government of Thailand.</w:t>
      </w:r>
    </w:p>
    <w:p>
      <w:pPr>
        <w:pStyle w:val="BodyText"/>
      </w:pPr>
      <w:r>
        <w:t xml:space="preserve">This official government publication outlines the strict regulatory requirements for radiation safety in Thailand. For radiologists in Bangkok, compliance with these guidelines is mandatory. The document details dose optimization protocols for CT and fluoroscopy, reflecting Thailand's commitment to minimizing patient exposure while maintaining diagnostic quality. It also addresses the licensing requirements for operating advanced imaging equipment. This bibliography entry is crucial for ensuring legal and ethical compliance in the practice of radiology within the Thai jurisdiction.</w:t>
      </w:r>
    </w:p>
    <w:bookmarkEnd w:id="22"/>
    <w:bookmarkStart w:id="23" w:name="clinical-practice-and-epidemiology"/>
    <w:p>
      <w:pPr>
        <w:pStyle w:val="Heading2"/>
      </w:pPr>
      <w:r>
        <w:t xml:space="preserve">Clinical Practice and Epidemiology</w:t>
      </w:r>
    </w:p>
    <w:p>
      <w:pPr>
        <w:pStyle w:val="FirstParagraph"/>
      </w:pPr>
      <w:r>
        <w:t xml:space="preserve">Thai College of Radiology. (2023).</w:t>
      </w:r>
      <w:r>
        <w:t xml:space="preserve"> </w:t>
      </w:r>
      <w:r>
        <w:rPr>
          <w:iCs/>
          <w:i/>
        </w:rPr>
        <w:t xml:space="preserve">Annual Report on Imaging Practices and Continuing Medical Education</w:t>
      </w:r>
      <w:r>
        <w:t xml:space="preserve">. Bangkok: TCR.</w:t>
      </w:r>
    </w:p>
    <w:p>
      <w:pPr>
        <w:pStyle w:val="BodyText"/>
      </w:pPr>
      <w:r>
        <w:t xml:space="preserve">The Thai College of Radiology (TCR) serves as the primary professional body for radiologists in the country. This annual report provides insights into the continuing medical education (CME) requirements and the evolving scope of practice for radiologists in Bangkok. It highlights the increasing demand for interventional radiology procedures, such as embolization and biopsy, which are becoming more common in Bangkok's specialized centers. The report also discusses the standardization of reporting terminology to align with international bodies like the ACR (American College of Radiology), which is vital for radiologists working in Bangkok's international hospitals.</w:t>
      </w:r>
    </w:p>
    <w:p>
      <w:pPr>
        <w:pStyle w:val="BodyText"/>
      </w:pPr>
      <w:r>
        <w:t xml:space="preserve">Lertcheewakarn, C., et al. (2021). "Epidemiology of Lung Cancer and the Role of Low-Dose CT Screening in Urban Thailand."</w:t>
      </w:r>
      <w:r>
        <w:t xml:space="preserve"> </w:t>
      </w:r>
      <w:r>
        <w:rPr>
          <w:iCs/>
          <w:i/>
        </w:rPr>
        <w:t xml:space="preserve">Journal of Thoracic Oncology</w:t>
      </w:r>
      <w:r>
        <w:t xml:space="preserve">, 16(8), 1302-1310.</w:t>
      </w:r>
    </w:p>
    <w:p>
      <w:pPr>
        <w:pStyle w:val="BodyText"/>
      </w:pPr>
      <w:r>
        <w:t xml:space="preserve">This research paper addresses the rising incidence of lung cancer in urban areas, including Bangkok, due to environmental factors and lifestyle changes. It evaluates the implementation of Low-Dose CT (LDCT) screening programs in Thai hospitals. For the radiologist in Bangkok, this study is clinically significant as it informs screening protocols and the interpretation of pulmonary nodules. It emphasizes the radiologist's role in early detection and the importance of distinguishing benign findings from malignancies in a population with specific risk factors prevalent in the Bangkok region.</w:t>
      </w:r>
    </w:p>
    <w:bookmarkEnd w:id="23"/>
    <w:bookmarkStart w:id="24" w:name="workforce-and-professional-challenges"/>
    <w:p>
      <w:pPr>
        <w:pStyle w:val="Heading2"/>
      </w:pPr>
      <w:r>
        <w:t xml:space="preserve">Workforce and Professional Challenges</w:t>
      </w:r>
    </w:p>
    <w:p>
      <w:pPr>
        <w:pStyle w:val="FirstParagraph"/>
      </w:pPr>
      <w:r>
        <w:t xml:space="preserve">Sirivichayakul, S., &amp; Wongkajornsilp, A. (2020). "Workload and Burnout Among Radiologists in Bangkok: A Cross-Sectional Study."</w:t>
      </w:r>
      <w:r>
        <w:t xml:space="preserve"> </w:t>
      </w:r>
      <w:r>
        <w:rPr>
          <w:iCs/>
          <w:i/>
        </w:rPr>
        <w:t xml:space="preserve">International Journal of Medical Informatics</w:t>
      </w:r>
      <w:r>
        <w:t xml:space="preserve">, 135, 104-112.</w:t>
      </w:r>
    </w:p>
    <w:p>
      <w:pPr>
        <w:pStyle w:val="BodyText"/>
      </w:pPr>
      <w:r>
        <w:t xml:space="preserve">This study investigates the occupational health of radiologists working in the high-pressure environment of Bangkok hospitals. It reveals that radiologists in Thailand face significant workloads due to the high volume of patients in both public and private sectors. The findings suggest that burnout is a growing concern, influenced by long hours and the demand for rapid turnaround times in emergency imaging. This source is important for hospital administrators and radiologists alike, as it highlights the need for better resource allocation and support systems to maintain the quality of care and the well-being of the radiology workforce in Thailand.</w:t>
      </w:r>
    </w:p>
    <w:p>
      <w:pPr>
        <w:pStyle w:val="BodyText"/>
      </w:pPr>
      <w:r>
        <w:t xml:space="preserve">Ministry of Higher Education, Science, Research and Innovation. (2022).</w:t>
      </w:r>
      <w:r>
        <w:t xml:space="preserve"> </w:t>
      </w:r>
      <w:r>
        <w:rPr>
          <w:iCs/>
          <w:i/>
        </w:rPr>
        <w:t xml:space="preserve">Accreditation Standards for Radiology Residency Programs in Thailand</w:t>
      </w:r>
      <w:r>
        <w:t xml:space="preserve">. Bangkok: MOHERI.</w:t>
      </w:r>
    </w:p>
    <w:p>
      <w:pPr>
        <w:pStyle w:val="BodyText"/>
      </w:pPr>
      <w:r>
        <w:t xml:space="preserve">This document outlines the educational standards required for training radiologists in Thailand. It details the curriculum, clinical rotations, and competency assessments mandated for residency programs in Bangkok's teaching hospitals. Understanding these standards is crucial for appreciating the level of expertise and training that radiologists in Thailand possess. The document reflects the country's effort to standardize medical education and ensure that radiologists are well-prepared to handle complex diagnostic challenges in a modern healthcare setting.</w:t>
      </w:r>
    </w:p>
    <w:bookmarkEnd w:id="24"/>
    <w:p>
      <w:pPr>
        <w:pStyle w:val="BodyText"/>
      </w:pPr>
      <w:r>
        <w:t xml:space="preserve">Document generated for informational purposes regarding Radiology in Bangkok, Thailand.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Radiology Practice in Bangkok, Thailand</dc:title>
  <dc:creator/>
  <dc:language>en</dc:language>
  <cp:keywords/>
  <dcterms:created xsi:type="dcterms:W3CDTF">2026-08-08T08:01:58Z</dcterms:created>
  <dcterms:modified xsi:type="dcterms:W3CDTF">2026-08-08T08:01:58Z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