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1" w:name="annotated-bibliography"/>
    <w:p>
      <w:pPr>
        <w:pStyle w:val="Heading1"/>
      </w:pPr>
      <w:r>
        <w:t xml:space="preserve">Annotated Bibliography</w:t>
      </w:r>
    </w:p>
    <w:bookmarkStart w:id="20" w:name="X667a031618fd7c1cfc61181857161dde8513246"/>
    <w:p>
      <w:pPr>
        <w:pStyle w:val="Heading2"/>
      </w:pPr>
      <w:r>
        <w:t xml:space="preserve">Professional Landscape of the Radiologist in Los Angeles, United States</w:t>
      </w:r>
    </w:p>
    <w:p>
      <w:pPr>
        <w:pStyle w:val="FirstParagraph"/>
      </w:pPr>
      <w:r>
        <w:t xml:space="preserve">Prepared for Medical Professionals and Healthcare Administrators</w:t>
      </w:r>
    </w:p>
    <w:bookmarkEnd w:id="20"/>
    <w:bookmarkEnd w:id="21"/>
    <w:p>
      <w:pPr>
        <w:pStyle w:val="BodyText"/>
      </w:pPr>
      <w:r>
        <w:t xml:space="preserve">This annotated bibliography compiles essential literature regarding the role, challenges, and opportunities of the radiologist within the specific context of Los Angeles, California. As a major metropolitan hub in the United States, Los Angeles presents a unique environment characterized by high patient volume, diverse demographics, advanced technological adoption, and complex regulatory frameworks. The following sources provide critical insights into workforce dynamics, diagnostic imaging trends, and the evolving scope of practice for radiologists in this region.</w:t>
      </w:r>
    </w:p>
    <w:p>
      <w:pPr>
        <w:pStyle w:val="BodyText"/>
      </w:pPr>
      <w:r>
        <w:t xml:space="preserve"> </w:t>
      </w:r>
      <w:r>
        <w:t xml:space="preserve">American College of Radiology. (2023).</w:t>
      </w:r>
      <w:r>
        <w:t xml:space="preserve"> </w:t>
      </w:r>
      <w:r>
        <w:rPr>
          <w:iCs/>
          <w:i/>
        </w:rPr>
        <w:t xml:space="preserve">ACR Data Book: Radiology Workforce and Practice Patterns</w:t>
      </w:r>
      <w:r>
        <w:t xml:space="preserve">. Reston, VA: American College of Radiology.</w:t>
      </w:r>
      <w:r>
        <w:t xml:space="preserve"> </w:t>
      </w:r>
    </w:p>
    <w:p>
      <w:pPr>
        <w:pStyle w:val="BodyText"/>
      </w:pPr>
      <w:r>
        <w:t xml:space="preserve">This comprehensive report provides national data on radiology workforce distribution, with specific breakdowns for high-density urban areas like Los Angeles. It highlights the ratio of radiologists to population in California compared to the national average. For a radiologist practicing in Los Angeles, this document is crucial for understanding market saturation, subspecialty demand, and the competitive landscape of private practice versus hospital employment. It also addresses the impact of tele-radiology on local staffing models.</w:t>
      </w:r>
    </w:p>
    <w:p>
      <w:pPr>
        <w:pStyle w:val="BodyText"/>
      </w:pPr>
      <w:r>
        <w:t xml:space="preserve"> </w:t>
      </w:r>
      <w:r>
        <w:t xml:space="preserve">California Medical Association. (2022).</w:t>
      </w:r>
      <w:r>
        <w:t xml:space="preserve"> </w:t>
      </w:r>
      <w:r>
        <w:rPr>
          <w:iCs/>
          <w:i/>
        </w:rPr>
        <w:t xml:space="preserve">Physician Compensation and Practice Environment Survey: California Edition</w:t>
      </w:r>
      <w:r>
        <w:t xml:space="preserve">. Sacramento, CA: CMA.</w:t>
      </w:r>
      <w:r>
        <w:t xml:space="preserve"> </w:t>
      </w:r>
    </w:p>
    <w:p>
      <w:pPr>
        <w:pStyle w:val="BodyText"/>
      </w:pPr>
      <w:r>
        <w:t xml:space="preserve">This survey offers detailed insights into the financial realities for physicians in California, including radiologists. It covers compensation trends, malpractice insurance costs, and administrative burdens specific to the state. Given Los Angeles' high cost of living and operational expenses, this source is vital for radiologists negotiating contracts or establishing practices. It also discusses the impact of California-specific healthcare regulations on imaging reimbursement rates.</w:t>
      </w:r>
    </w:p>
    <w:p>
      <w:pPr>
        <w:pStyle w:val="BodyText"/>
      </w:pPr>
      <w:r>
        <w:t xml:space="preserve"> </w:t>
      </w:r>
      <w:r>
        <w:t xml:space="preserve">Lee, J., &amp; Patel, R. (2021). "Artificial Intelligence in Diagnostic Imaging: Adoption Trends in Major U.S. Metropolitan Areas."</w:t>
      </w:r>
      <w:r>
        <w:t xml:space="preserve"> </w:t>
      </w:r>
      <w:r>
        <w:rPr>
          <w:iCs/>
          <w:i/>
        </w:rPr>
        <w:t xml:space="preserve">Journal of Digital Imaging</w:t>
      </w:r>
      <w:r>
        <w:t xml:space="preserve">, 34(5), 1120-1135.</w:t>
      </w:r>
      <w:r>
        <w:t xml:space="preserve"> </w:t>
      </w:r>
    </w:p>
    <w:p>
      <w:pPr>
        <w:pStyle w:val="BodyText"/>
      </w:pPr>
      <w:r>
        <w:t xml:space="preserve">This peer-reviewed article examines the integration of AI tools in radiology departments across major cities, with a case study focus on Los Angeles medical centers. It discusses how AI is being used to enhance workflow efficiency and diagnostic accuracy in high-volume settings. For radiologists in Los Angeles, this paper is relevant for understanding technological expectations, the need for continuous education in AI literacy, and the potential for AI to augment rather than replace human expertise in complex cases.</w:t>
      </w:r>
    </w:p>
    <w:p>
      <w:pPr>
        <w:pStyle w:val="BodyText"/>
      </w:pPr>
      <w:r>
        <w:t xml:space="preserve"> </w:t>
      </w:r>
      <w:r>
        <w:t xml:space="preserve">Los Angeles County Department of Public Health. (2023).</w:t>
      </w:r>
      <w:r>
        <w:t xml:space="preserve"> </w:t>
      </w:r>
      <w:r>
        <w:rPr>
          <w:iCs/>
          <w:i/>
        </w:rPr>
        <w:t xml:space="preserve">Annual Report on Healthcare Access and Imaging Services</w:t>
      </w:r>
      <w:r>
        <w:t xml:space="preserve">. Los Angeles, CA: LACDPH.</w:t>
      </w:r>
      <w:r>
        <w:t xml:space="preserve"> </w:t>
      </w:r>
    </w:p>
    <w:p>
      <w:pPr>
        <w:pStyle w:val="BodyText"/>
      </w:pPr>
      <w:r>
        <w:t xml:space="preserve">This official report details the availability and utilization of diagnostic imaging services across Los Angeles County. It identifies disparities in access to radiological care among different demographic groups and geographic areas within the county. Radiologists working in Los Angeles can use this data to understand community health needs, identify underserved populations, and align their practice with public health initiatives aimed at improving early detection and treatment outcomes.</w:t>
      </w:r>
    </w:p>
    <w:p>
      <w:pPr>
        <w:pStyle w:val="BodyText"/>
      </w:pPr>
      <w:r>
        <w:t xml:space="preserve"> </w:t>
      </w:r>
      <w:r>
        <w:t xml:space="preserve">Smith, A., et al. (2020). "Burnout and Well-being Among Radiologists in Urban Academic Medical Centers."</w:t>
      </w:r>
      <w:r>
        <w:t xml:space="preserve"> </w:t>
      </w:r>
      <w:r>
        <w:rPr>
          <w:iCs/>
          <w:i/>
        </w:rPr>
        <w:t xml:space="preserve">Academic Radiology</w:t>
      </w:r>
      <w:r>
        <w:t xml:space="preserve">, 27(8), 1055-1063.</w:t>
      </w:r>
      <w:r>
        <w:t xml:space="preserve"> </w:t>
      </w:r>
    </w:p>
    <w:p>
      <w:pPr>
        <w:pStyle w:val="BodyText"/>
      </w:pPr>
      <w:r>
        <w:t xml:space="preserve">This study investigates factors contributing to burnout among radiologists, with a significant sample from Los Angeles-based academic institutions. It explores issues such as workload, administrative pressures, and the emotional toll of high-stakes diagnostics. The findings are particularly relevant for radiologists in Los Angeles seeking strategies to maintain professional well-being and for administrators looking to implement supportive workplace policies in a demanding urban environment.</w:t>
      </w:r>
    </w:p>
    <w:p>
      <w:pPr>
        <w:pStyle w:val="BodyText"/>
      </w:pPr>
      <w:r>
        <w:t xml:space="preserve"> </w:t>
      </w:r>
      <w:r>
        <w:t xml:space="preserve">California Department of Public Health. (2022).</w:t>
      </w:r>
      <w:r>
        <w:t xml:space="preserve"> </w:t>
      </w:r>
      <w:r>
        <w:rPr>
          <w:iCs/>
          <w:i/>
        </w:rPr>
        <w:t xml:space="preserve">Regulations for Diagnostic Imaging Facilities in California</w:t>
      </w:r>
      <w:r>
        <w:t xml:space="preserve">. Sacramento, CA: CDPH.</w:t>
      </w:r>
      <w:r>
        <w:t xml:space="preserve"> </w:t>
      </w:r>
    </w:p>
    <w:p>
      <w:pPr>
        <w:pStyle w:val="BodyText"/>
      </w:pPr>
      <w:r>
        <w:t xml:space="preserve">This regulatory document outlines the legal requirements for operating diagnostic imaging facilities in California, including licensing, equipment standards, and radiation safety protocols. For radiologists in Los Angeles, compliance with these regulations is mandatory. The document provides essential guidance on maintaining accreditation, ensuring patient safety, and navigating the bureaucratic landscape of healthcare regulation in the state.</w:t>
      </w:r>
    </w:p>
    <w:p>
      <w:pPr>
        <w:pStyle w:val="BodyText"/>
      </w:pPr>
      <w:r>
        <w:t xml:space="preserve"> </w:t>
      </w:r>
      <w:r>
        <w:t xml:space="preserve">Johnson, M., &amp; Garcia, L. (2023). "Multidisciplinary Tumor Boards and the Role of the Radiologist in Los Angeles Cancer Centers."</w:t>
      </w:r>
      <w:r>
        <w:t xml:space="preserve"> </w:t>
      </w:r>
      <w:r>
        <w:rPr>
          <w:iCs/>
          <w:i/>
        </w:rPr>
        <w:t xml:space="preserve">Journal of Oncology Practice</w:t>
      </w:r>
      <w:r>
        <w:t xml:space="preserve">, 19(3), e123-e130.</w:t>
      </w:r>
      <w:r>
        <w:t xml:space="preserve"> </w:t>
      </w:r>
    </w:p>
    <w:p>
      <w:pPr>
        <w:pStyle w:val="BodyText"/>
      </w:pPr>
      <w:r>
        <w:t xml:space="preserve">This article highlights the increasing importance of radiologists in multidisciplinary tumor boards, particularly in leading cancer centers in Los Angeles. It discusses how radiological expertise contributes to personalized treatment plans and improves patient outcomes. For radiologists in Los Angeles, this source underscores the value of collaboration with oncologists, surgeons, and other specialists, and the opportunity to play a central role in comprehensive cancer care.</w:t>
      </w:r>
    </w:p>
    <w:p>
      <w:pPr>
        <w:pStyle w:val="BodyText"/>
      </w:pPr>
      <w:r>
        <w:t xml:space="preserve"> </w:t>
      </w:r>
      <w:r>
        <w:t xml:space="preserve">National Center for Health Statistics. (2022).</w:t>
      </w:r>
      <w:r>
        <w:t xml:space="preserve"> </w:t>
      </w:r>
      <w:r>
        <w:rPr>
          <w:iCs/>
          <w:i/>
        </w:rPr>
        <w:t xml:space="preserve">Health, United States, 2022: Trends in Diagnostic Imaging Utilization</w:t>
      </w:r>
      <w:r>
        <w:t xml:space="preserve">. Hyattsville, MD: NCHS.</w:t>
      </w:r>
      <w:r>
        <w:t xml:space="preserve"> </w:t>
      </w:r>
    </w:p>
    <w:p>
      <w:pPr>
        <w:pStyle w:val="BodyText"/>
      </w:pPr>
      <w:r>
        <w:t xml:space="preserve">This national report includes data on the utilization of diagnostic imaging services, with regional comparisons that include Los Angeles. It tracks trends in the use of MRI, CT, and ultrasound, providing context for the demand for radiological services. Radiologists in Los Angeles can use this information to anticipate future needs, plan for equipment upgrades, and align their services with national and regional healthcare trends.</w:t>
      </w:r>
    </w:p>
    <w:p>
      <w:pPr>
        <w:pStyle w:val="BodyText"/>
      </w:pPr>
      <w:r>
        <w:t xml:space="preserve">© 2024 Annotated Bibliography on Radiology in Los Angeles.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Los Angeles, United States</dc:title>
  <dc:creator/>
  <dc:language>en</dc:language>
  <cp:keywords/>
  <dcterms:created xsi:type="dcterms:W3CDTF">2026-08-09T05:22:04Z</dcterms:created>
  <dcterms:modified xsi:type="dcterms:W3CDTF">2026-08-09T05:22:04Z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