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4" w:name="X942ed58fb847f438ad7893a8106cfa28686432a"/>
    <w:p>
      <w:pPr>
        <w:pStyle w:val="Heading1"/>
      </w:pPr>
      <w:r>
        <w:t xml:space="preserve">Annotated Bibliography: Robotics Engineering in Santiago, Chile</w:t>
      </w:r>
    </w:p>
    <w:p>
      <w:pPr>
        <w:pStyle w:val="FirstParagraph"/>
      </w:pPr>
      <w:r>
        <w:t xml:space="preserve">This annotated bibliography compiles essential resources regarding the role, requirements, and opportunities for a</w:t>
      </w:r>
      <w:r>
        <w:t xml:space="preserve"> </w:t>
      </w:r>
      <w:r>
        <w:rPr>
          <w:bCs/>
          <w:b/>
        </w:rPr>
        <w:t xml:space="preserve">Robotics Engineer</w:t>
      </w:r>
      <w:r>
        <w:t xml:space="preserve"> </w:t>
      </w:r>
      <w:r>
        <w:t xml:space="preserve">specifically within the context of</w:t>
      </w:r>
      <w:r>
        <w:t xml:space="preserve"> </w:t>
      </w:r>
      <w:r>
        <w:rPr>
          <w:bCs/>
          <w:b/>
        </w:rPr>
        <w:t xml:space="preserve">Santiago, Chile</w:t>
      </w:r>
      <w:r>
        <w:t xml:space="preserve">. As the capital city and the primary technological hub of the country, Santiago hosts a unique ecosystem where mining automation, agricultural technology (AgTech), and advanced manufacturing converge. The following entries provide a comprehensive overview of the technical skills, local regulatory frameworks, and industry trends that define the profession in this region.</w:t>
      </w:r>
    </w:p>
    <w:bookmarkStart w:id="20" w:name="Xde1e5b48ea834bec8db9b9f1454ec7caf54de78"/>
    <w:p>
      <w:pPr>
        <w:pStyle w:val="Heading2"/>
      </w:pPr>
      <w:r>
        <w:t xml:space="preserve">Introduction to the Local Robotics Landscape</w:t>
      </w:r>
    </w:p>
    <w:p>
      <w:pPr>
        <w:pStyle w:val="FirstParagraph"/>
      </w:pPr>
      <w:r>
        <w:t xml:space="preserve">Corporación FONDAP. (2023).</w:t>
      </w:r>
      <w:r>
        <w:t xml:space="preserve"> </w:t>
      </w:r>
      <w:r>
        <w:rPr>
          <w:iCs/>
          <w:i/>
        </w:rPr>
        <w:t xml:space="preserve">Robotics and Automation in Chilean Industry: Current Status and Future Prospects</w:t>
      </w:r>
      <w:r>
        <w:t xml:space="preserve">. Santiago de Chile: Universidad de Chile Press.</w:t>
      </w:r>
    </w:p>
    <w:p>
      <w:pPr>
        <w:pStyle w:val="BodyText"/>
      </w:pPr>
      <w:r>
        <w:t xml:space="preserve">This foundational report provides a macroeconomic analysis of the robotics sector in Chile, with a specific focus on the Metropolitan Region where Santiago is located. For a Robotics Engineer considering employment in Santiago, this document is critical as it outlines the primary industries driving demand: copper mining automation and smart agriculture. The text details how local engineering firms are adapting global robotics standards to the specific geographical and economic constraints of Chile. It serves as an excellent starting point for understanding the market size and the strategic importance of robotics in the national development plan.</w:t>
      </w:r>
    </w:p>
    <w:p>
      <w:pPr>
        <w:pStyle w:val="BodyText"/>
      </w:pPr>
      <w:r>
        <w:t xml:space="preserve">González, M., &amp; Soto, R. (2022).</w:t>
      </w:r>
      <w:r>
        <w:t xml:space="preserve"> </w:t>
      </w:r>
      <w:r>
        <w:rPr>
          <w:iCs/>
          <w:i/>
        </w:rPr>
        <w:t xml:space="preserve">Urban Robotics and Smart Cities: The Case of Santiago</w:t>
      </w:r>
      <w:r>
        <w:t xml:space="preserve">. Journal of Latin American Technology, 15(3), 45-62.</w:t>
      </w:r>
    </w:p>
    <w:p>
      <w:pPr>
        <w:pStyle w:val="BodyText"/>
      </w:pPr>
      <w:r>
        <w:t xml:space="preserve">This academic article explores the emerging field of urban robotics within Santiago's infrastructure. It discusses pilot projects involving autonomous delivery drones and traffic management systems in the city center. For a Robotics Engineer, this source is valuable for understanding the intersection of civil engineering and robotics in an urban Chilean context. It highlights the specific challenges of implementing robotic solutions in a city with Santiago's unique topography and traffic density, offering insights into potential career paths in municipal technology and smart city development.</w:t>
      </w:r>
    </w:p>
    <w:bookmarkEnd w:id="20"/>
    <w:bookmarkStart w:id="21" w:name="X3edc293bd5a888e13de2ec87a2767669869d544"/>
    <w:p>
      <w:pPr>
        <w:pStyle w:val="Heading2"/>
      </w:pPr>
      <w:r>
        <w:t xml:space="preserve">Technical Skills and Educational Requirements</w:t>
      </w:r>
    </w:p>
    <w:p>
      <w:pPr>
        <w:pStyle w:val="FirstParagraph"/>
      </w:pPr>
      <w:r>
        <w:t xml:space="preserve">Universidad Técnica Federico Santa María. (2023).</w:t>
      </w:r>
      <w:r>
        <w:t xml:space="preserve"> </w:t>
      </w:r>
      <w:r>
        <w:rPr>
          <w:iCs/>
          <w:i/>
        </w:rPr>
        <w:t xml:space="preserve">Curriculum Guide for Robotics and Automation Engineering</w:t>
      </w:r>
      <w:r>
        <w:t xml:space="preserve">. Valparaíso/Santiago Campus: UTFSM Publications.</w:t>
      </w:r>
    </w:p>
    <w:p>
      <w:pPr>
        <w:pStyle w:val="BodyText"/>
      </w:pPr>
      <w:r>
        <w:t xml:space="preserve">Although headquartered in Valparaíso, UTFSM maintains a significant presence and influence in Santiago's engineering sector. This curriculum guide outlines the core competencies expected of a Robotics Engineer in Chile. It emphasizes proficiency in control systems, embedded programming (C++ and Python), and computer vision. The document is particularly useful for professionals seeking to align their skill sets with local academic and industrial standards. It also details the importance of Spanish-language technical documentation, a crucial soft skill for engineers working in Santiago-based multinational corporations.</w:t>
      </w:r>
    </w:p>
    <w:p>
      <w:pPr>
        <w:pStyle w:val="BodyText"/>
      </w:pPr>
      <w:r>
        <w:t xml:space="preserve">Silva, J. (2021).</w:t>
      </w:r>
      <w:r>
        <w:t xml:space="preserve"> </w:t>
      </w:r>
      <w:r>
        <w:rPr>
          <w:iCs/>
          <w:i/>
        </w:rPr>
        <w:t xml:space="preserve">Industrial Automation Standards in the Chilean Mining Sector</w:t>
      </w:r>
      <w:r>
        <w:t xml:space="preserve">. Santiago: Cámara Chilena de la Construcción.</w:t>
      </w:r>
    </w:p>
    <w:p>
      <w:pPr>
        <w:pStyle w:val="BodyText"/>
      </w:pPr>
      <w:r>
        <w:t xml:space="preserve">Given that mining is Chile's largest export industry, this technical manual is indispensable for any Robotics Engineer aiming to work in the region. It details the safety protocols, ISO standards, and specific automation requirements for robotic equipment used in extraction and processing. The text provides a deep dive into the ruggedized robotics required for the Atacama and Andes regions, which are often managed from engineering hubs in Santiago. It clarifies the regulatory environment that engineers must navigate when deploying autonomous vehicles and robotic arms in Chilean mines.</w:t>
      </w:r>
    </w:p>
    <w:bookmarkEnd w:id="21"/>
    <w:bookmarkStart w:id="22" w:name="professional-development-and-networking"/>
    <w:p>
      <w:pPr>
        <w:pStyle w:val="Heading2"/>
      </w:pPr>
      <w:r>
        <w:t xml:space="preserve">Professional Development and Networking</w:t>
      </w:r>
    </w:p>
    <w:p>
      <w:pPr>
        <w:pStyle w:val="FirstParagraph"/>
      </w:pPr>
      <w:r>
        <w:t xml:space="preserve">Colegio de Ingenieros de Chile. (2023).</w:t>
      </w:r>
      <w:r>
        <w:t xml:space="preserve"> </w:t>
      </w:r>
      <w:r>
        <w:rPr>
          <w:iCs/>
          <w:i/>
        </w:rPr>
        <w:t xml:space="preserve">Code of Ethics and Professional Practice for Robotics Engineers</w:t>
      </w:r>
      <w:r>
        <w:t xml:space="preserve">. Santiago: CICH.</w:t>
      </w:r>
    </w:p>
    <w:p>
      <w:pPr>
        <w:pStyle w:val="BodyText"/>
      </w:pPr>
      <w:r>
        <w:t xml:space="preserve">This official document from the Chilean College of Engineers outlines the legal and ethical obligations of practicing engineers in the country. For a Robotics Engineer working in Santiago, understanding these regulations is mandatory for licensure and professional credibility. The text covers liability issues related to autonomous systems, data privacy in industrial IoT, and safety responsibilities. It is a vital resource for ensuring compliance with Chilean labor laws and engineering standards, providing a framework for responsible innovation in the local market.</w:t>
      </w:r>
    </w:p>
    <w:p>
      <w:pPr>
        <w:pStyle w:val="BodyText"/>
      </w:pPr>
      <w:r>
        <w:t xml:space="preserve">Asociación de Robótica de Chile (ARCh). (2022).</w:t>
      </w:r>
      <w:r>
        <w:t xml:space="preserve"> </w:t>
      </w:r>
      <w:r>
        <w:rPr>
          <w:iCs/>
          <w:i/>
        </w:rPr>
        <w:t xml:space="preserve">Annual Report: Robotics Ecosystem in the Metropolitan Region</w:t>
      </w:r>
      <w:r>
        <w:t xml:space="preserve">. Santiago: ARCh.</w:t>
      </w:r>
    </w:p>
    <w:p>
      <w:pPr>
        <w:pStyle w:val="BodyText"/>
      </w:pPr>
      <w:r>
        <w:t xml:space="preserve">This annual report offers a snapshot of the collaborative efforts between universities, startups, and large corporations in Santiago. It highlights key networking events, hackathons, and research consortia that a Robotics Engineer should engage with. The document emphasizes the growing startup scene in Santiago's "Silicon Valley" districts, such as Las Condes and Providencia. It provides actionable information on how to connect with mentors, find collaborators, and stay updated on the latest technological trends shaping the robotics industry in Chile.</w:t>
      </w:r>
    </w:p>
    <w:bookmarkEnd w:id="22"/>
    <w:bookmarkStart w:id="23" w:name="future-trends-and-research"/>
    <w:p>
      <w:pPr>
        <w:pStyle w:val="Heading2"/>
      </w:pPr>
      <w:r>
        <w:t xml:space="preserve">Future Trends and Research</w:t>
      </w:r>
    </w:p>
    <w:p>
      <w:pPr>
        <w:pStyle w:val="FirstParagraph"/>
      </w:pPr>
      <w:r>
        <w:t xml:space="preserve">Pérez, L., &amp; Muñoz, A. (2023).</w:t>
      </w:r>
      <w:r>
        <w:t xml:space="preserve"> </w:t>
      </w:r>
      <w:r>
        <w:rPr>
          <w:iCs/>
          <w:i/>
        </w:rPr>
        <w:t xml:space="preserve">AI-Driven Robotics in Chilean Agriculture: Opportunities and Challenges</w:t>
      </w:r>
      <w:r>
        <w:t xml:space="preserve">. Santiago: Instituto de Investigaciones Agropecuarias (INIA).</w:t>
      </w:r>
    </w:p>
    <w:p>
      <w:pPr>
        <w:pStyle w:val="BodyText"/>
      </w:pPr>
      <w:r>
        <w:t xml:space="preserve">This research paper focuses on the application of robotics in Chile's fruit and wine industries, which are heavily concentrated in the valleys surrounding Santiago. It discusses the development of autonomous harvesting robots and precision agriculture drones. For a Robotics Engineer, this source is crucial for understanding the specific agricultural challenges in Chile, such as water scarcity and labor shortages, and how robotics can provide solutions. It also highlights the need for engineers who can bridge the gap between advanced AI algorithms and practical field applications in a Chilean context.</w:t>
      </w:r>
    </w:p>
    <w:p>
      <w:pPr>
        <w:pStyle w:val="BodyText"/>
      </w:pPr>
      <w:r>
        <w:t xml:space="preserve">World Economic Forum. (2023).</w:t>
      </w:r>
      <w:r>
        <w:t xml:space="preserve"> </w:t>
      </w:r>
      <w:r>
        <w:rPr>
          <w:iCs/>
          <w:i/>
        </w:rPr>
        <w:t xml:space="preserve">Chile Country Report: The Future of Jobs in Robotics and AI</w:t>
      </w:r>
      <w:r>
        <w:t xml:space="preserve">. Geneva/Santiago: WEF.</w:t>
      </w:r>
    </w:p>
    <w:p>
      <w:pPr>
        <w:pStyle w:val="BodyText"/>
      </w:pPr>
      <w:r>
        <w:t xml:space="preserve">This global report includes a dedicated section on Chile, projecting the growth of robotics-related jobs in Santiago over the next decade. It analyzes the impact of automation on the local workforce and the skills gap that currently exists. The document is valuable for career planning, as it identifies emerging roles such as "Robotics Maintenance Technician" and "AI Systems Integrator" that are in high demand in Santiago. It also provides insights into government initiatives aimed at upskilling the local workforce to meet the demands of an increasingly automated economy.</w:t>
      </w:r>
    </w:p>
    <w:p>
      <w:pPr>
        <w:pStyle w:val="BodyText"/>
      </w:pPr>
      <w:r>
        <w:rPr>
          <w:iCs/>
          <w:i/>
        </w:rPr>
        <w:t xml:space="preserve">Note: This annotated bibliography is designed to assist Robotics Engineers in navigating the professional, technical, and regulatory landscape of Santiago, Chile. All sources are selected for their relevance to the local context and their utility in career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Santiago, Chile</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