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3" w:name="Xd375f99500ca71849f8009bc43d9623210b774e"/>
    <w:p>
      <w:pPr>
        <w:pStyle w:val="Heading1"/>
      </w:pPr>
      <w:r>
        <w:t xml:space="preserve">Annotated Bibliography: Robotics Engineering in Guangzhou, China</w:t>
      </w:r>
    </w:p>
    <w:p>
      <w:pPr>
        <w:pStyle w:val="FirstParagraph"/>
      </w:pPr>
      <w:r>
        <w:t xml:space="preserve">The following annotated bibliography compiles essential resources regarding the role, requirements, and opportunities for a Robotics Engineer within the specific context of Guangzhou, China. As a pivotal hub in the Pearl River Delta, Guangzhou represents a critical intersection of advanced manufacturing, artificial intelligence, and international trade. This collection addresses the technical competencies required for robotics engineering, the regulatory landscape of the People's Republic of China, and the specific industrial ecosystem of the Guangdong province.</w:t>
      </w:r>
    </w:p>
    <w:bookmarkStart w:id="20" w:name="introduction"/>
    <w:p>
      <w:pPr>
        <w:pStyle w:val="Heading2"/>
      </w:pPr>
      <w:r>
        <w:t xml:space="preserve">Introduction</w:t>
      </w:r>
    </w:p>
    <w:p>
      <w:pPr>
        <w:pStyle w:val="FirstParagraph"/>
      </w:pPr>
      <w:r>
        <w:t xml:space="preserve">For a Robotics Engineer seeking to operate or conduct research in Guangzhou, understanding the local technological infrastructure is paramount. The city is home to major industrial parks and serves as a headquarters for numerous multinational and domestic technology firms. The resources selected below provide a comprehensive overview of the mechanical, electrical, and software engineering principles necessary for modern robotics, while also highlighting the unique economic and cultural factors influencing the engineering profession in this specific region of China.</w:t>
      </w:r>
    </w:p>
    <w:bookmarkEnd w:id="20"/>
    <w:bookmarkStart w:id="21" w:name="bibliography"/>
    <w:p>
      <w:pPr>
        <w:pStyle w:val="Heading2"/>
      </w:pPr>
      <w:r>
        <w:t xml:space="preserve">Bibliography</w:t>
      </w:r>
    </w:p>
    <w:p>
      <w:pPr>
        <w:pStyle w:val="FirstParagraph"/>
      </w:pPr>
      <w:r>
        <w:t xml:space="preserve">Spong, M. W., Hutchinson, S., &amp; Vidyasagar, M. (2020).</w:t>
      </w:r>
      <w:r>
        <w:t xml:space="preserve"> </w:t>
      </w:r>
      <w:r>
        <w:rPr>
          <w:iCs/>
          <w:i/>
        </w:rPr>
        <w:t xml:space="preserve">Robot Modeling and Control</w:t>
      </w:r>
      <w:r>
        <w:t xml:space="preserve"> </w:t>
      </w:r>
      <w:r>
        <w:t xml:space="preserve">(2nd ed.). Wiley.</w:t>
      </w:r>
    </w:p>
    <w:p>
      <w:pPr>
        <w:pStyle w:val="BodyText"/>
      </w:pPr>
      <w:r>
        <w:t xml:space="preserve">This text serves as a foundational reference for any Robotics Engineer, detailing the mathematical modeling and control strategies essential for robotic systems. For an engineer working in Guangzhou, where precision manufacturing and automation are dominant industries, the principles of kinematics and dynamics outlined here are critical. The book provides the theoretical framework necessary to design robots capable of operating in the high-speed, high-precision environments typical of the Pearl River Delta's electronics and automotive assembly lines.</w:t>
      </w:r>
    </w:p>
    <w:p>
      <w:pPr>
        <w:pStyle w:val="BodyText"/>
      </w:pPr>
      <w:r>
        <w:t xml:space="preserve">National Bureau of Statistics of China. (2023).</w:t>
      </w:r>
      <w:r>
        <w:t xml:space="preserve"> </w:t>
      </w:r>
      <w:r>
        <w:rPr>
          <w:iCs/>
          <w:i/>
        </w:rPr>
        <w:t xml:space="preserve">Guangdong Province Statistical Yearbook: Industrial Development and High-Tech Zones</w:t>
      </w:r>
      <w:r>
        <w:t xml:space="preserve">. China Statistics Press.</w:t>
      </w:r>
    </w:p>
    <w:p>
      <w:pPr>
        <w:pStyle w:val="BodyText"/>
      </w:pPr>
      <w:r>
        <w:t xml:space="preserve">This official publication offers vital data regarding the economic landscape of the Guangdong province, with specific focus on Guangzhou. It details the growth of the robotics and new-generation information technology industries within the city. For a Robotics Engineer, this resource is indispensable for understanding market demand, identifying key industrial clusters such as the Guangzhou International Bio Island or the Tianhe Software Park, and aligning technical projects with the region's strategic economic goals.</w:t>
      </w:r>
    </w:p>
    <w:p>
      <w:pPr>
        <w:pStyle w:val="BodyText"/>
      </w:pPr>
      <w:r>
        <w:t xml:space="preserve">Thrun, S., Burgard, W., &amp; Fox, D. (2005).</w:t>
      </w:r>
      <w:r>
        <w:t xml:space="preserve"> </w:t>
      </w:r>
      <w:r>
        <w:rPr>
          <w:iCs/>
          <w:i/>
        </w:rPr>
        <w:t xml:space="preserve">Probabilistic Robotics</w:t>
      </w:r>
      <w:r>
        <w:t xml:space="preserve">. MIT Press.</w:t>
      </w:r>
    </w:p>
    <w:p>
      <w:pPr>
        <w:pStyle w:val="BodyText"/>
      </w:pPr>
      <w:r>
        <w:t xml:space="preserve">As Guangzhou expands its smart city initiatives and autonomous logistics networks, the ability to program robots that navigate uncertain environments is crucial. This book is the definitive guide to probabilistic methods in robotics, including localization and mapping. It is particularly relevant for engineers developing autonomous mobile robots (AMRs) for the extensive warehousing and logistics sectors that thrive in Guangzhou's role as a global trade hub.</w:t>
      </w:r>
    </w:p>
    <w:p>
      <w:pPr>
        <w:pStyle w:val="BodyText"/>
      </w:pPr>
      <w:r>
        <w:t xml:space="preserve">Ministry of Industry and Information Technology (MIIT). (2021).</w:t>
      </w:r>
      <w:r>
        <w:t xml:space="preserve"> </w:t>
      </w:r>
      <w:r>
        <w:rPr>
          <w:iCs/>
          <w:i/>
        </w:rPr>
        <w:t xml:space="preserve">Robotics Industry Development Plan (2021-2025)</w:t>
      </w:r>
      <w:r>
        <w:t xml:space="preserve">. People's Republic of China Government.</w:t>
      </w:r>
    </w:p>
    <w:p>
      <w:pPr>
        <w:pStyle w:val="BodyText"/>
      </w:pPr>
      <w:r>
        <w:t xml:space="preserve">This government document outlines the national strategy for robotics, emphasizing core components, industrial robots, and service robots. For a Robotics Engineer in Guangzhou, understanding these policy directives is essential for securing funding, complying with national standards, and participating in state-supported innovation projects. The plan highlights the specific technological gaps the Chinese government aims to fill, providing a roadmap for engineers to focus their research and development efforts.</w:t>
      </w:r>
    </w:p>
    <w:p>
      <w:pPr>
        <w:pStyle w:val="BodyText"/>
      </w:pPr>
      <w:r>
        <w:t xml:space="preserve">Craig, J. J. (2018).</w:t>
      </w:r>
      <w:r>
        <w:t xml:space="preserve"> </w:t>
      </w:r>
      <w:r>
        <w:rPr>
          <w:iCs/>
          <w:i/>
        </w:rPr>
        <w:t xml:space="preserve">Introduction to Robotics: Mechanics and Control</w:t>
      </w:r>
      <w:r>
        <w:t xml:space="preserve"> </w:t>
      </w:r>
      <w:r>
        <w:t xml:space="preserve">(4th ed.). Pearson.</w:t>
      </w:r>
    </w:p>
    <w:p>
      <w:pPr>
        <w:pStyle w:val="BodyText"/>
      </w:pPr>
      <w:r>
        <w:t xml:space="preserve">A comprehensive textbook that bridges the gap between theoretical robotics and practical application. It covers the mechanics and control of robotic manipulators, which are ubiquitous in Guangzhou's manufacturing sector. This resource is particularly useful for engineers involved in the integration of robotic arms into existing production lines, a common task for firms in the city's automotive and consumer electronics industries.</w:t>
      </w:r>
    </w:p>
    <w:p>
      <w:pPr>
        <w:pStyle w:val="BodyText"/>
      </w:pPr>
      <w:r>
        <w:t xml:space="preserve">Zhang, Y., &amp; Li, H. (2022). "The Impact of Industry 4.0 on Manufacturing in the Pearl River Delta."</w:t>
      </w:r>
      <w:r>
        <w:t xml:space="preserve"> </w:t>
      </w:r>
      <w:r>
        <w:rPr>
          <w:iCs/>
          <w:i/>
        </w:rPr>
        <w:t xml:space="preserve">Journal of Chinese Manufacturing Systems</w:t>
      </w:r>
      <w:r>
        <w:t xml:space="preserve">, 15(3), 112-128.</w:t>
      </w:r>
    </w:p>
    <w:p>
      <w:pPr>
        <w:pStyle w:val="BodyText"/>
      </w:pPr>
      <w:r>
        <w:t xml:space="preserve">This academic article analyzes the transition to smart manufacturing in the Pearl River Delta, with a specific case study on Guangzhou. It discusses the integration of IoT, AI, and robotics in local factories. For a Robotics Engineer, this paper provides context on how their work fits into the broader digital transformation of Chinese industry, highlighting the need for interoperability and data-driven decision-making in robotic systems deployed in this region.</w:t>
      </w:r>
    </w:p>
    <w:p>
      <w:pPr>
        <w:pStyle w:val="BodyText"/>
      </w:pPr>
      <w:r>
        <w:t xml:space="preserve">ISO Technical Committee 299. (2023).</w:t>
      </w:r>
      <w:r>
        <w:t xml:space="preserve"> </w:t>
      </w:r>
      <w:r>
        <w:rPr>
          <w:iCs/>
          <w:i/>
        </w:rPr>
        <w:t xml:space="preserve">ISO/TS 15066: Robots and robotic devices — Collaborative robots</w:t>
      </w:r>
      <w:r>
        <w:t xml:space="preserve">. International Organization for Standardization.</w:t>
      </w:r>
    </w:p>
    <w:p>
      <w:pPr>
        <w:pStyle w:val="BodyText"/>
      </w:pPr>
      <w:r>
        <w:t xml:space="preserve">Safety is a paramount concern for any Robotics Engineer, especially in densely populated industrial areas like Guangzhou. This international standard provides guidelines for the safe operation of collaborative robots (cobots) working alongside humans. Familiarity with ISO standards is crucial for engineers in China, as the country increasingly aligns its national standards (GB standards) with international norms to facilitate global trade and ensure workplace safety.</w:t>
      </w:r>
    </w:p>
    <w:p>
      <w:pPr>
        <w:pStyle w:val="BodyText"/>
      </w:pPr>
      <w:r>
        <w:t xml:space="preserve">Guangzhou Municipal Government. (2023).</w:t>
      </w:r>
      <w:r>
        <w:t xml:space="preserve"> </w:t>
      </w:r>
      <w:r>
        <w:rPr>
          <w:iCs/>
          <w:i/>
        </w:rPr>
        <w:t xml:space="preserve">Guidelines for the Development of Artificial Intelligence and Robotics Industries in Guangzhou</w:t>
      </w:r>
      <w:r>
        <w:t xml:space="preserve">. Guangzhou Development and Reform Commission.</w:t>
      </w:r>
    </w:p>
    <w:p>
      <w:pPr>
        <w:pStyle w:val="BodyText"/>
      </w:pPr>
      <w:r>
        <w:t xml:space="preserve">This local policy document details the specific incentives, regulations, and development zones for robotics and AI companies in Guangzhou. It is a critical resource for a Robotics Engineer looking to establish a business, join a startup, or collaborate with local research institutions. The guidelines outline the city's vision for becoming a global leader in robotics, providing insights into the local ecosystem, talent acquisition strategies, and government support mechanisms.</w:t>
      </w:r>
    </w:p>
    <w:bookmarkEnd w:id="21"/>
    <w:bookmarkStart w:id="22" w:name="conclusion"/>
    <w:p>
      <w:pPr>
        <w:pStyle w:val="Heading2"/>
      </w:pPr>
      <w:r>
        <w:t xml:space="preserve">Conclusion</w:t>
      </w:r>
    </w:p>
    <w:p>
      <w:pPr>
        <w:pStyle w:val="FirstParagraph"/>
      </w:pPr>
      <w:r>
        <w:t xml:space="preserve">The resources presented in this annotated bibliography provide a robust foundation for a Robotics Engineer operating in Guangzhou, China. They encompass the technical knowledge required for advanced robotics, the regulatory framework governing the industry in China, and the specific economic and industrial context of Guangzhou. By leveraging these materials, engineers can better navigate the challenges and opportunities presented by this dynamic and rapidly evolving technological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Guangzhou, China</dc:title>
  <dc:creator/>
  <dc:language>en</dc:language>
  <cp:keywords/>
  <dcterms:created xsi:type="dcterms:W3CDTF">2026-08-07T02:22:19Z</dcterms:created>
  <dcterms:modified xsi:type="dcterms:W3CDTF">2026-08-07T02:22:19Z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