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3" w:name="Xbee5383212812f3ba692916a74d026e18c4662a"/>
    <w:p>
      <w:pPr>
        <w:pStyle w:val="Heading1"/>
      </w:pPr>
      <w:r>
        <w:t xml:space="preserve">Annotated Bibliography: The Role and Landscape of the Robotics Engineer in Berlin, Germany</w:t>
      </w:r>
    </w:p>
    <w:p>
      <w:pPr>
        <w:pStyle w:val="FirstParagraph"/>
      </w:pPr>
      <w:r>
        <w:t xml:space="preserve">This annotated bibliography compiles essential resources regarding the profession of the Robotics Engineer within the specific context of Berlin, Germany. As a hub for technology and innovation in Europe, Berlin presents a unique ecosystem for robotics professionals, blending academic rigor with a vibrant startup culture. The selected sources cover labor market trends, technical requirements, legal frameworks, and the cultural environment relevant to engineers working in this field in the German capital.</w:t>
      </w:r>
    </w:p>
    <w:bookmarkStart w:id="20" w:name="X4c162a3f45c91c5c8278b4b0eba8996f4d96545"/>
    <w:p>
      <w:pPr>
        <w:pStyle w:val="Heading2"/>
      </w:pPr>
      <w:r>
        <w:t xml:space="preserve">1. Labor Market and Professional Opportunities</w:t>
      </w:r>
    </w:p>
    <w:p>
      <w:pPr>
        <w:pStyle w:val="FirstParagraph"/>
      </w:pPr>
      <w:r>
        <w:t xml:space="preserve">Bundesagentur für Arbeit. (2023).</w:t>
      </w:r>
      <w:r>
        <w:t xml:space="preserve"> </w:t>
      </w:r>
      <w:r>
        <w:rPr>
          <w:iCs/>
          <w:i/>
        </w:rPr>
        <w:t xml:space="preserve">Berufsausblick: Mechatroniker und Robotik-Ingenieure in Deutschland</w:t>
      </w:r>
      <w:r>
        <w:t xml:space="preserve">. Federal Employment Agency Reports.</w:t>
      </w:r>
    </w:p>
    <w:p>
      <w:pPr>
        <w:pStyle w:val="BodyText"/>
      </w:pPr>
      <w:r>
        <w:t xml:space="preserve">This official report from the Federal Employment Agency provides a comprehensive analysis of the demand for mechatronics and robotics engineers in Germany. It highlights a significant skills shortage, particularly in urban centers like Berlin. The document is crucial for understanding the job security and salary expectations for a Robotics Engineer in Germany. It details the specific competencies required by German employers, emphasizing the need for proficiency in both hardware integration and software development. For anyone considering a career in Berlin, this source offers factual data on employment rates and the long-term viability of the profession within the German industrial sector.</w:t>
      </w:r>
    </w:p>
    <w:p>
      <w:pPr>
        <w:pStyle w:val="BodyText"/>
      </w:pPr>
      <w:r>
        <w:t xml:space="preserve">Startup Monitor Berlin. (2024).</w:t>
      </w:r>
      <w:r>
        <w:t xml:space="preserve"> </w:t>
      </w:r>
      <w:r>
        <w:rPr>
          <w:iCs/>
          <w:i/>
        </w:rPr>
        <w:t xml:space="preserve">The Rise of Deep Tech and Robotics in Berlin's Startup Ecosystem</w:t>
      </w:r>
      <w:r>
        <w:t xml:space="preserve">. Berlin Partner for Business and Technology.</w:t>
      </w:r>
    </w:p>
    <w:p>
      <w:pPr>
        <w:pStyle w:val="BodyText"/>
      </w:pPr>
      <w:r>
        <w:t xml:space="preserve">This publication focuses on the dynamic startup environment in Berlin, specifically the "Deep Tech" sector where robotics plays a pivotal role. It outlines how Berlin has become a magnet for robotics startups focusing on autonomous systems, medical robotics, and logistics. The text is valuable for Robotics Engineers looking to work in agile, innovative environments rather than traditional manufacturing. It provides insights into the funding landscape and the types of projects prevalent in Berlin, illustrating how the city's culture fosters rapid prototyping and interdisciplinary collaboration for engineering teams.</w:t>
      </w:r>
    </w:p>
    <w:bookmarkEnd w:id="20"/>
    <w:bookmarkStart w:id="21" w:name="technical-standards-and-education"/>
    <w:p>
      <w:pPr>
        <w:pStyle w:val="Heading2"/>
      </w:pPr>
      <w:r>
        <w:t xml:space="preserve">2. Technical Standards and Education</w:t>
      </w:r>
    </w:p>
    <w:p>
      <w:pPr>
        <w:pStyle w:val="FirstParagraph"/>
      </w:pPr>
      <w:r>
        <w:t xml:space="preserve">DIN Deutsches Institut für Normung. (2022).</w:t>
      </w:r>
      <w:r>
        <w:t xml:space="preserve"> </w:t>
      </w:r>
      <w:r>
        <w:rPr>
          <w:iCs/>
          <w:i/>
        </w:rPr>
        <w:t xml:space="preserve">DIN EN ISO 10218: Safety Requirements for Industrial Robots</w:t>
      </w:r>
      <w:r>
        <w:t xml:space="preserve">. Berlin: Beuth Verlag.</w:t>
      </w:r>
    </w:p>
    <w:p>
      <w:pPr>
        <w:pStyle w:val="BodyText"/>
      </w:pPr>
      <w:r>
        <w:t xml:space="preserve">As a Robotics Engineer working in Germany, adherence to safety standards is non-negotiable. This document outlines the European and German standards for industrial robot safety. It is a foundational text for any engineer designing or deploying robotic systems in Berlin's industrial parks or manufacturing facilities. The annotation emphasizes that understanding these norms is critical for compliance and liability. It bridges the gap between theoretical engineering and practical application in the German market, ensuring that robotic solutions are safe for human-robot collaboration, a key trend in modern German industry.</w:t>
      </w:r>
    </w:p>
    <w:p>
      <w:pPr>
        <w:pStyle w:val="BodyText"/>
      </w:pPr>
      <w:r>
        <w:t xml:space="preserve">Technische Universität Berlin. (2023).</w:t>
      </w:r>
      <w:r>
        <w:t xml:space="preserve"> </w:t>
      </w:r>
      <w:r>
        <w:rPr>
          <w:iCs/>
          <w:i/>
        </w:rPr>
        <w:t xml:space="preserve">Curriculum Overview: Robotics, Cognition, Intelligence</w:t>
      </w:r>
      <w:r>
        <w:t xml:space="preserve">. Department of Computer Science.</w:t>
      </w:r>
    </w:p>
    <w:p>
      <w:pPr>
        <w:pStyle w:val="BodyText"/>
      </w:pPr>
      <w:r>
        <w:t xml:space="preserve">This resource details the academic curriculum offered by one of Berlin's leading technical universities. It serves as a benchmark for the theoretical knowledge expected of a Robotics Engineer in the region. The syllabus covers advanced topics such as machine learning, control theory, and sensor fusion. For professionals, this document helps identify skill gaps and continuing education opportunities. It reflects the high academic standards of the German engineering sector and provides a roadmap for self-improvement or for hiring managers in Berlin seeking candidates with rigorous academic backgrounds.</w:t>
      </w:r>
    </w:p>
    <w:bookmarkEnd w:id="21"/>
    <w:bookmarkStart w:id="22" w:name="legal-ethical-and-cultural-context"/>
    <w:p>
      <w:pPr>
        <w:pStyle w:val="Heading2"/>
      </w:pPr>
      <w:r>
        <w:t xml:space="preserve">3. Legal, Ethical, and Cultural Context</w:t>
      </w:r>
    </w:p>
    <w:p>
      <w:pPr>
        <w:pStyle w:val="FirstParagraph"/>
      </w:pPr>
      <w:r>
        <w:t xml:space="preserve">European Commission. (2023).</w:t>
      </w:r>
      <w:r>
        <w:t xml:space="preserve"> </w:t>
      </w:r>
      <w:r>
        <w:rPr>
          <w:iCs/>
          <w:i/>
        </w:rPr>
        <w:t xml:space="preserve">Proposal for a Regulation on Artificial Intelligence (AI Act)</w:t>
      </w:r>
      <w:r>
        <w:t xml:space="preserve">. Brussels: European Commission.</w:t>
      </w:r>
    </w:p>
    <w:p>
      <w:pPr>
        <w:pStyle w:val="BodyText"/>
      </w:pPr>
      <w:r>
        <w:t xml:space="preserve">While a European document, this regulation is directly applicable to Robotics Engineers in Berlin, as modern robotics relies heavily on AI. This source outlines the legal obligations regarding transparency, safety, and fundamental rights when deploying AI-driven robots. It is essential for engineers to understand these legal boundaries to ensure their projects are compliant with German and EU law. The document highlights the ethical considerations that are increasingly important in the German tech community, influencing how robotics projects are scoped and executed in Berlin.</w:t>
      </w:r>
    </w:p>
    <w:p>
      <w:pPr>
        <w:pStyle w:val="BodyText"/>
      </w:pPr>
      <w:r>
        <w:t xml:space="preserve">German Chamber of Industry and Commerce (IHK Berlin-Brandenburg). (2023).</w:t>
      </w:r>
      <w:r>
        <w:t xml:space="preserve"> </w:t>
      </w:r>
      <w:r>
        <w:rPr>
          <w:iCs/>
          <w:i/>
        </w:rPr>
        <w:t xml:space="preserve">Working in Germany: A Guide for International Engineers</w:t>
      </w:r>
      <w:r>
        <w:t xml:space="preserve">. IHK Publications.</w:t>
      </w:r>
    </w:p>
    <w:p>
      <w:pPr>
        <w:pStyle w:val="BodyText"/>
      </w:pPr>
      <w:r>
        <w:t xml:space="preserve">This guide is specifically tailored for international professionals moving to Berlin. It covers visa requirements, recognition of foreign degrees, and the cultural nuances of the German workplace. For a Robotics Engineer relocating to Berlin, this is a practical resource that addresses administrative hurdles. It explains the importance of punctuality, direct communication, and structured project management in German engineering firms. Understanding these cultural aspects is as important as technical skills for successful integration into the Berlin robotics community.</w:t>
      </w:r>
    </w:p>
    <w:p>
      <w:pPr>
        <w:pStyle w:val="BodyText"/>
      </w:pPr>
      <w:r>
        <w:t xml:space="preserve">Fraunhofer Institute for Manufacturing Engineering and Automation IPA. (2023).</w:t>
      </w:r>
      <w:r>
        <w:t xml:space="preserve"> </w:t>
      </w:r>
      <w:r>
        <w:rPr>
          <w:iCs/>
          <w:i/>
        </w:rPr>
        <w:t xml:space="preserve">Industry 4.0 and Robotics in the German Manufacturing Sector</w:t>
      </w:r>
      <w:r>
        <w:t xml:space="preserve">. Stuttgart/Berlin: Fraunhofer Press.</w:t>
      </w:r>
    </w:p>
    <w:p>
      <w:pPr>
        <w:pStyle w:val="BodyText"/>
      </w:pPr>
      <w:r>
        <w:t xml:space="preserve">The Fraunhofer Institutes are central to Germany's applied research landscape. This publication explores the integration of robotics into Industry 4.0 frameworks, a concept deeply rooted in German industrial strategy. It provides case studies and technical insights relevant to engineers working in Berlin's growing manufacturing and logistics sectors. The document illustrates how robotics engineers contribute to smart factories and automated supply chains, offering a vision of the future workplace in Germany. It is a key reference for understanding the strategic importance of robotics in the national economy.</w:t>
      </w:r>
    </w:p>
    <w:p>
      <w:pPr>
        <w:pStyle w:val="BodyText"/>
      </w:pPr>
      <w:r>
        <w:t xml:space="preserve">Berlin Senate Department for Economics, Energy and Public Enterprises. (2024).</w:t>
      </w:r>
      <w:r>
        <w:t xml:space="preserve"> </w:t>
      </w:r>
      <w:r>
        <w:rPr>
          <w:iCs/>
          <w:i/>
        </w:rPr>
        <w:t xml:space="preserve">Berlin as a Location for Robotics and Autonomous Systems</w:t>
      </w:r>
      <w:r>
        <w:t xml:space="preserve">. Economic Reports.</w:t>
      </w:r>
    </w:p>
    <w:p>
      <w:pPr>
        <w:pStyle w:val="BodyText"/>
      </w:pPr>
      <w:r>
        <w:t xml:space="preserve">This government report highlights Berlin's specific initiatives to attract robotics companies and talent. It details infrastructure projects, innovation hubs, and public-private partnerships that support the robotics industry. For a Robotics Engineer, this source provides context on the city's commitment to the field and the available support systems. It underscores Berlin's ambition to be a leading European hub for robotics, offering a stable and supportive environment for engineering innovation and career growth.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Berlin, Germany</dc:title>
  <dc:creator/>
  <dc:language>en</dc:language>
  <cp:keywords/>
  <dcterms:created xsi:type="dcterms:W3CDTF">2026-08-07T00:52:19Z</dcterms:created>
  <dcterms:modified xsi:type="dcterms:W3CDTF">2026-08-07T00:52:19Z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