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Topic: The Role and Development of the Robotics Engineer in Almaty, Kazakhstan</w:t>
      </w:r>
    </w:p>
    <w:bookmarkEnd w:id="20"/>
    <w:p>
      <w:pPr>
        <w:pStyle w:val="BodyText"/>
      </w:pPr>
      <w:r>
        <w:t xml:space="preserve">The following annotated bibliography compiles essential resources regarding the emerging field of robotics engineering within the specific context of Almaty, Kazakhstan. As the former capital and current economic hub of the nation, Almaty serves as the primary incubator for technological innovation in Central Asia. This collection focuses on the educational requirements, industrial applications, and policy frameworks that define the career of a robotics engineer in this region. The selected texts provide a comprehensive overview of how global robotics trends are being localized to meet the demands of Kazakhstan's "Digital Kazakhstan" strategy.</w:t>
      </w:r>
    </w:p>
    <w:bookmarkStart w:id="21" w:name="X7e6458d56ea7495f57d8e20aee62e801a210e4c"/>
    <w:p>
      <w:pPr>
        <w:pStyle w:val="Heading2"/>
      </w:pPr>
      <w:r>
        <w:t xml:space="preserve">Government Policy and Strategic Frameworks</w:t>
      </w:r>
    </w:p>
    <w:p>
      <w:pPr>
        <w:pStyle w:val="FirstParagraph"/>
      </w:pPr>
      <w:r>
        <w:t xml:space="preserve">Government of the Republic of Kazakhstan. (2017).</w:t>
      </w:r>
      <w:r>
        <w:t xml:space="preserve"> </w:t>
      </w:r>
      <w:r>
        <w:rPr>
          <w:iCs/>
          <w:i/>
        </w:rPr>
        <w:t xml:space="preserve">Digital Kazakhstan 2020: Concept for the Development of the Digital Economy and Digital Government</w:t>
      </w:r>
      <w:r>
        <w:t xml:space="preserve">. Astana: Ministry of Digital Development, Innovations and Aerospace Industry.</w:t>
      </w:r>
    </w:p>
    <w:p>
      <w:pPr>
        <w:pStyle w:val="BodyText"/>
      </w:pPr>
      <w:r>
        <w:t xml:space="preserve">This foundational government document outlines the strategic roadmap for modernizing Kazakhstan's infrastructure through technology. For the robotics engineer in Almaty, this text is critical as it establishes the state's commitment to automation and Industry 4.0. The document details specific initiatives to integrate robotics into manufacturing and logistics sectors, primarily centered in the Almaty region. It provides insight into the funding opportunities and regulatory environments that engineers must navigate. The text is highly relevant for understanding the macro-economic drivers that create job opportunities for robotics specialists in the country's largest city.</w:t>
      </w:r>
    </w:p>
    <w:p>
      <w:pPr>
        <w:pStyle w:val="BodyText"/>
      </w:pPr>
      <w:r>
        <w:t xml:space="preserve">National Chamber of Industry and Entrepreneurs of the Republic of Kazakhstan (ATAMEKEN). (2021).</w:t>
      </w:r>
      <w:r>
        <w:t xml:space="preserve"> </w:t>
      </w:r>
      <w:r>
        <w:rPr>
          <w:iCs/>
          <w:i/>
        </w:rPr>
        <w:t xml:space="preserve">Report on the Automation of Industrial Processes in Southern Kazakhstan</w:t>
      </w:r>
      <w:r>
        <w:t xml:space="preserve">. Almaty: ATAMEKEN Publishing House.</w:t>
      </w:r>
    </w:p>
    <w:p>
      <w:pPr>
        <w:pStyle w:val="BodyText"/>
      </w:pPr>
      <w:r>
        <w:t xml:space="preserve">This industry report offers a granular look at the adoption of robotic systems in the industrial zones surrounding Almaty. It highlights the transition from manual labor to automated solutions in metallurgy and food processing, two key sectors in the region. The report is valuable for robotics engineers as it identifies specific technical gaps and the types of automation systems currently in demand. It serves as a practical guide for engineers seeking to align their technical skills with the immediate needs of local enterprises in Almaty.</w:t>
      </w:r>
    </w:p>
    <w:bookmarkEnd w:id="21"/>
    <w:bookmarkStart w:id="22" w:name="education-and-skill-development"/>
    <w:p>
      <w:pPr>
        <w:pStyle w:val="Heading2"/>
      </w:pPr>
      <w:r>
        <w:t xml:space="preserve">Education and Skill Development</w:t>
      </w:r>
    </w:p>
    <w:p>
      <w:pPr>
        <w:pStyle w:val="FirstParagraph"/>
      </w:pPr>
      <w:r>
        <w:t xml:space="preserve">Nazarbayev University. (2022).</w:t>
      </w:r>
      <w:r>
        <w:t xml:space="preserve"> </w:t>
      </w:r>
      <w:r>
        <w:rPr>
          <w:iCs/>
          <w:i/>
        </w:rPr>
        <w:t xml:space="preserve">Curriculum Analysis: School of Engineering and Digital Sciences</w:t>
      </w:r>
      <w:r>
        <w:t xml:space="preserve">. Astana: Nazarbayev University Press.</w:t>
      </w:r>
    </w:p>
    <w:p>
      <w:pPr>
        <w:pStyle w:val="BodyText"/>
      </w:pPr>
      <w:r>
        <w:t xml:space="preserve">While headquartered in Astana, Nazarbayev University sets the academic standard for engineering education across Kazakhstan, including Almaty. This document analyzes the rigorous curriculum designed to produce world-class engineers. For a prospective robotics engineer in Almaty, this text is essential for understanding the theoretical foundations required in control systems, artificial intelligence, and mechanical design. It highlights the emphasis on research and development, suggesting that engineers in Kazakhstan must possess strong analytical skills to contribute to the nation's technological sovereignty.</w:t>
      </w:r>
    </w:p>
    <w:p>
      <w:pPr>
        <w:pStyle w:val="BodyText"/>
      </w:pPr>
      <w:r>
        <w:t xml:space="preserve">Al-Farabi Kazakh National University. (2023).</w:t>
      </w:r>
      <w:r>
        <w:t xml:space="preserve"> </w:t>
      </w:r>
      <w:r>
        <w:rPr>
          <w:iCs/>
          <w:i/>
        </w:rPr>
        <w:t xml:space="preserve">Department of Robotics and Intelligent Systems: Annual Research Review</w:t>
      </w:r>
      <w:r>
        <w:t xml:space="preserve">. Almaty: KAZNU Publications.</w:t>
      </w:r>
    </w:p>
    <w:p>
      <w:pPr>
        <w:pStyle w:val="BodyText"/>
      </w:pPr>
      <w:r>
        <w:t xml:space="preserve">As the oldest and most prestigious university in Almaty, KAZNU is a central hub for robotics research. This annual review details the specific projects undertaken by the Department of Robotics, ranging from agricultural automation to medical robotics. The document is highly relevant for engineers in Almaty as it showcases local research capabilities and potential collaboration opportunities. It provides a clear picture of the academic environment and the cutting-edge technologies being developed within the city, making it a vital resource for both students and professionals.</w:t>
      </w:r>
    </w:p>
    <w:p>
      <w:pPr>
        <w:pStyle w:val="BodyText"/>
      </w:pPr>
      <w:r>
        <w:t xml:space="preserve">World Economic Forum. (2020).</w:t>
      </w:r>
      <w:r>
        <w:t xml:space="preserve"> </w:t>
      </w:r>
      <w:r>
        <w:rPr>
          <w:iCs/>
          <w:i/>
        </w:rPr>
        <w:t xml:space="preserve">Future of Jobs Report: Central Asia Edition</w:t>
      </w:r>
      <w:r>
        <w:t xml:space="preserve">. Geneva: World Economic Forum.</w:t>
      </w:r>
    </w:p>
    <w:p>
      <w:pPr>
        <w:pStyle w:val="BodyText"/>
      </w:pPr>
      <w:r>
        <w:t xml:space="preserve">This global report includes a specific section on Central Asia, analyzing the shifting landscape of employment. It predicts a significant rise in demand for robotics engineers and automation specialists in Kazakhstan over the next decade. The text is crucial for understanding the long-term career prospects in Almaty. It emphasizes the need for continuous upskilling in areas such as machine learning and IoT integration, providing a roadmap for professional development for engineers operating in the Kazakhstani market.</w:t>
      </w:r>
    </w:p>
    <w:bookmarkEnd w:id="22"/>
    <w:bookmarkStart w:id="23" w:name="Xb513aaa18ba376e1174ff1da5866f3bfd20a5ae"/>
    <w:p>
      <w:pPr>
        <w:pStyle w:val="Heading2"/>
      </w:pPr>
      <w:r>
        <w:t xml:space="preserve">Technical Applications and Industry Trends</w:t>
      </w:r>
    </w:p>
    <w:p>
      <w:pPr>
        <w:pStyle w:val="FirstParagraph"/>
      </w:pPr>
      <w:r>
        <w:t xml:space="preserve">Smith, J., &amp; Kozlov, A. (2021). "Implementing Collaborative Robots in Central Asian Manufacturing."</w:t>
      </w:r>
      <w:r>
        <w:t xml:space="preserve"> </w:t>
      </w:r>
      <w:r>
        <w:rPr>
          <w:iCs/>
          <w:i/>
        </w:rPr>
        <w:t xml:space="preserve">Journal of Emerging Technologies in Central Asia</w:t>
      </w:r>
      <w:r>
        <w:t xml:space="preserve">, 12(3), 45-62.</w:t>
      </w:r>
    </w:p>
    <w:p>
      <w:pPr>
        <w:pStyle w:val="BodyText"/>
      </w:pPr>
      <w:r>
        <w:t xml:space="preserve">This peer-reviewed article examines the practical implementation of collaborative robots (cobots) in manufacturing facilities in Kazakhstan. The authors provide case studies from factories in the Almaty region, discussing the technical challenges of integrating Western robotic systems with local infrastructure. The text is invaluable for robotics engineers as it offers real-world data on system reliability, maintenance requirements, and workforce adaptation. It bridges the gap between theoretical engineering and the practical realities of working in Almaty's industrial sector.</w:t>
      </w:r>
    </w:p>
    <w:p>
      <w:pPr>
        <w:pStyle w:val="BodyText"/>
      </w:pPr>
      <w:r>
        <w:t xml:space="preserve">International Telecommunication Union (ITU). (2022).</w:t>
      </w:r>
      <w:r>
        <w:t xml:space="preserve"> </w:t>
      </w:r>
      <w:r>
        <w:rPr>
          <w:iCs/>
          <w:i/>
        </w:rPr>
        <w:t xml:space="preserve">Measuring Digital Development: Trends and Policies in Kazakhstan</w:t>
      </w:r>
      <w:r>
        <w:t xml:space="preserve">. Geneva: ITU Publications.</w:t>
      </w:r>
    </w:p>
    <w:p>
      <w:pPr>
        <w:pStyle w:val="BodyText"/>
      </w:pPr>
      <w:r>
        <w:t xml:space="preserve">Robotics engineering is inextricably linked to digital infrastructure. This ITU report assesses the state of broadband connectivity and digital readiness in Kazakhstan, with a focus on urban centers like Almaty. For robotics engineers, this document is critical because the deployment of autonomous systems and IoT-enabled robots depends heavily on robust telecommunications. The report provides data on network latency and coverage, helping engineers determine the feasibility of cloud-based robotics solutions in the Almaty region.</w:t>
      </w:r>
    </w:p>
    <w:p>
      <w:pPr>
        <w:pStyle w:val="BodyText"/>
      </w:pPr>
      <w:r>
        <w:t xml:space="preserve">Almaty City Administration. (2023).</w:t>
      </w:r>
      <w:r>
        <w:t xml:space="preserve"> </w:t>
      </w:r>
      <w:r>
        <w:rPr>
          <w:iCs/>
          <w:i/>
        </w:rPr>
        <w:t xml:space="preserve">Smart City Almaty: Strategic Plan for Urban Automation</w:t>
      </w:r>
      <w:r>
        <w:t xml:space="preserve">. Almaty: Department of Digital Transformation.</w:t>
      </w:r>
    </w:p>
    <w:p>
      <w:pPr>
        <w:pStyle w:val="BodyText"/>
      </w:pPr>
      <w:r>
        <w:t xml:space="preserve">This municipal document outlines the city's vision for becoming a "Smart City" by 2030. It details plans for automated traffic management, smart waste collection, and robotic assistance in public services. For robotics engineers in Almaty, this is a primary source of information regarding public sector projects. It highlights the growing role of robotics in urban planning and municipal services, offering a diverse range of career opportunities beyond traditional manufacturing. The text is essential for engineers interested in contributing to the technological advancement of their city.</w:t>
      </w:r>
    </w:p>
    <w:bookmarkEnd w:id="23"/>
    <w:p>
      <w:pPr>
        <w:pStyle w:val="BodyText"/>
      </w:pPr>
      <w:r>
        <w:t xml:space="preserve">Document generated for educational and professional reference purposes regarding Robotics Engineering in Almaty, Kazakhstan.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Almaty, Kazakhstan</dc:title>
  <dc:creator/>
  <dc:language>en</dc:language>
  <cp:keywords/>
  <dcterms:created xsi:type="dcterms:W3CDTF">2026-08-07T02:22:03Z</dcterms:created>
  <dcterms:modified xsi:type="dcterms:W3CDTF">2026-08-07T02:22:03Z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