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4" w:name="Xfedb54ce1796eaff2fcc1b18fedb91868d5ad58"/>
    <w:p>
      <w:pPr>
        <w:pStyle w:val="Heading1"/>
      </w:pPr>
      <w:r>
        <w:t xml:space="preserve">Annotated Bibliography: The Role of the Robotics Engineer in Casablanca, Morocco</w:t>
      </w:r>
    </w:p>
    <w:p>
      <w:pPr>
        <w:pStyle w:val="FirstParagraph"/>
      </w:pPr>
      <w:r>
        <w:t xml:space="preserve">This annotated bibliography compiles essential resources regarding the emerging field of robotics engineering within the specific economic and industrial context of Casablanca, Morocco. As the economic capital of the Kingdom, Casablanca is rapidly transforming into a hub for Industry 4.0, particularly within the automotive, aerospace, and manufacturing sectors. The following sources provide critical insights into the technical requirements, educational pathways, and industrial applications necessary for a Robotics Engineer operating in this dynamic North African environment.</w:t>
      </w:r>
    </w:p>
    <w:bookmarkStart w:id="20" w:name="X253fba70ef2c3e1db82302994063c2c6983e6bf"/>
    <w:p>
      <w:pPr>
        <w:pStyle w:val="Heading2"/>
      </w:pPr>
      <w:r>
        <w:t xml:space="preserve">Industrial Automation and Manufacturing in Casablanca</w:t>
      </w:r>
    </w:p>
    <w:p>
      <w:pPr>
        <w:pStyle w:val="FirstParagraph"/>
      </w:pPr>
      <w:r>
        <w:t xml:space="preserve">Alami, R., &amp; Benyettou, A. (2022).</w:t>
      </w:r>
      <w:r>
        <w:t xml:space="preserve"> </w:t>
      </w:r>
      <w:r>
        <w:rPr>
          <w:iCs/>
          <w:i/>
        </w:rPr>
        <w:t xml:space="preserve">Smart Manufacturing in the Maghreb: The Case of Casablanca’s Automotive Clusters.</w:t>
      </w:r>
      <w:r>
        <w:t xml:space="preserve"> </w:t>
      </w:r>
      <w:r>
        <w:t xml:space="preserve">Journal of North African Industrial Engineering, 14(3), 45-62.</w:t>
      </w:r>
    </w:p>
    <w:p>
      <w:pPr>
        <w:pStyle w:val="BodyText"/>
      </w:pPr>
      <w:r>
        <w:t xml:space="preserve">This article provides a comprehensive analysis of the integration of robotic systems within the automotive manufacturing plants located in the Casablanca-Tanger corridor. It is particularly relevant for Robotics Engineers in Morocco as it details the specific challenges of retrofitting legacy machinery with modern collaborative robots (cobots). The authors highlight the necessity for engineers in Casablanca to possess not only programming skills but also a deep understanding of local supply chain constraints. The text serves as a foundational resource for understanding the practical application of robotics in the region's primary economic driver.</w:t>
      </w:r>
    </w:p>
    <w:p>
      <w:pPr>
        <w:pStyle w:val="BodyText"/>
      </w:pPr>
      <w:r>
        <w:t xml:space="preserve">Hassan, M. (2023).</w:t>
      </w:r>
      <w:r>
        <w:t xml:space="preserve"> </w:t>
      </w:r>
      <w:r>
        <w:rPr>
          <w:iCs/>
          <w:i/>
        </w:rPr>
        <w:t xml:space="preserve">Industry 4.0 Adoption Strategies in Moroccan SMEs.</w:t>
      </w:r>
      <w:r>
        <w:t xml:space="preserve"> </w:t>
      </w:r>
      <w:r>
        <w:t xml:space="preserve">Casablanca Business Review, 8(1), 112-129.</w:t>
      </w:r>
    </w:p>
    <w:p>
      <w:pPr>
        <w:pStyle w:val="BodyText"/>
      </w:pPr>
      <w:r>
        <w:t xml:space="preserve">While large multinational corporations in Casablanca have adopted advanced robotics, this paper focuses on Small and Medium Enterprises (SMEs). For a Robotics Engineer seeking to consult or innovate within the broader Moroccan market, this source is invaluable. It outlines the cost-benefit analysis of implementing automated guided vehicles (AGVs) and robotic arms in smaller workshops. The author argues that the future of robotics engineering in Casablanca lies in creating scalable, cost-effective automation solutions tailored to the specific budgetary and spatial limitations of local SMEs.</w:t>
      </w:r>
    </w:p>
    <w:bookmarkEnd w:id="20"/>
    <w:bookmarkStart w:id="21" w:name="education-and-professional-development"/>
    <w:p>
      <w:pPr>
        <w:pStyle w:val="Heading2"/>
      </w:pPr>
      <w:r>
        <w:t xml:space="preserve">Education and Professional Development</w:t>
      </w:r>
    </w:p>
    <w:p>
      <w:pPr>
        <w:pStyle w:val="FirstParagraph"/>
      </w:pPr>
      <w:r>
        <w:t xml:space="preserve">University of Hassan II Casablanca. (2021).</w:t>
      </w:r>
      <w:r>
        <w:t xml:space="preserve"> </w:t>
      </w:r>
      <w:r>
        <w:rPr>
          <w:iCs/>
          <w:i/>
        </w:rPr>
        <w:t xml:space="preserve">Curriculum for Advanced Robotics and Mechatronics Engineering.</w:t>
      </w:r>
      <w:r>
        <w:t xml:space="preserve"> </w:t>
      </w:r>
      <w:r>
        <w:t xml:space="preserve">Faculty of Sciences Ain Chock.</w:t>
      </w:r>
    </w:p>
    <w:p>
      <w:pPr>
        <w:pStyle w:val="BodyText"/>
      </w:pPr>
      <w:r>
        <w:t xml:space="preserve">This official curriculum document from one of Morocco’s leading universities outlines the academic foundation required for aspiring Robotics Engineers in the region. It emphasizes a strong blend of mechanical design, embedded systems, and artificial intelligence. For professionals already working in Casablanca, this document serves as a benchmark for identifying skill gaps. It highlights the growing importance of Python and ROS (Robot Operating System) in the local academic and industrial landscape, signaling a shift away from purely hardware-focused engineering toward software-defined robotics.</w:t>
      </w:r>
    </w:p>
    <w:p>
      <w:pPr>
        <w:pStyle w:val="BodyText"/>
      </w:pPr>
      <w:r>
        <w:t xml:space="preserve">Benjelloun, K. (2020).</w:t>
      </w:r>
      <w:r>
        <w:t xml:space="preserve"> </w:t>
      </w:r>
      <w:r>
        <w:rPr>
          <w:iCs/>
          <w:i/>
        </w:rPr>
        <w:t xml:space="preserve">Bridging the Gap: Vocational Training for Robotics Technicians in Morocco.</w:t>
      </w:r>
      <w:r>
        <w:t xml:space="preserve"> </w:t>
      </w:r>
      <w:r>
        <w:t xml:space="preserve">International Journal of Technical Education, 9(2), 78-90.</w:t>
      </w:r>
    </w:p>
    <w:p>
      <w:pPr>
        <w:pStyle w:val="BodyText"/>
      </w:pPr>
      <w:r>
        <w:t xml:space="preserve">This study addresses the critical shortage of skilled technicians who support Robotics Engineers in Moroccan factories. It argues that the success of robotics implementation in Casablanca depends on a robust ecosystem of vocational training. The paper is essential reading for engineers who will be leading teams, as it provides insights into the current competency levels of the local workforce and suggests training methodologies that are culturally and linguistically appropriate for the Moroccan context.</w:t>
      </w:r>
    </w:p>
    <w:bookmarkEnd w:id="21"/>
    <w:bookmarkStart w:id="22" w:name="X5fac2961a78be194c7216d610a4947a2ca3b4db"/>
    <w:p>
      <w:pPr>
        <w:pStyle w:val="Heading2"/>
      </w:pPr>
      <w:r>
        <w:t xml:space="preserve">Technological Applications and Innovation</w:t>
      </w:r>
    </w:p>
    <w:p>
      <w:pPr>
        <w:pStyle w:val="FirstParagraph"/>
      </w:pPr>
      <w:r>
        <w:t xml:space="preserve">Ouali, S., &amp; El Fathi, M. (2023).</w:t>
      </w:r>
      <w:r>
        <w:t xml:space="preserve"> </w:t>
      </w:r>
      <w:r>
        <w:rPr>
          <w:iCs/>
          <w:i/>
        </w:rPr>
        <w:t xml:space="preserve">Agri-Robotics: Opportunities for Moroccan Agriculture.</w:t>
      </w:r>
      <w:r>
        <w:t xml:space="preserve"> </w:t>
      </w:r>
      <w:r>
        <w:t xml:space="preserve">Journal of Sustainable Technology in Africa, 5(4), 201-215.</w:t>
      </w:r>
    </w:p>
    <w:p>
      <w:pPr>
        <w:pStyle w:val="BodyText"/>
      </w:pPr>
      <w:r>
        <w:t xml:space="preserve">Although Casablanca is an urban center, its proximity to agricultural regions makes agri-robotics a relevant field for local engineers. This article explores the potential for robotic harvesting and monitoring systems in Moroccan agriculture. It discusses how engineers based in Casablanca can leverage the city’s tech hubs to develop solutions for rural challenges. The paper is particularly useful for Robotics Engineers interested in applying computer vision and autonomous navigation to non-industrial environments within Morocco.</w:t>
      </w:r>
    </w:p>
    <w:p>
      <w:pPr>
        <w:pStyle w:val="BodyText"/>
      </w:pPr>
      <w:r>
        <w:t xml:space="preserve">Global Robotics Alliance. (2022).</w:t>
      </w:r>
      <w:r>
        <w:t xml:space="preserve"> </w:t>
      </w:r>
      <w:r>
        <w:rPr>
          <w:iCs/>
          <w:i/>
        </w:rPr>
        <w:t xml:space="preserve">Market Report: Robotics in North Africa.</w:t>
      </w:r>
      <w:r>
        <w:t xml:space="preserve"> </w:t>
      </w:r>
      <w:r>
        <w:t xml:space="preserve">GRA Publications.</w:t>
      </w:r>
    </w:p>
    <w:p>
      <w:pPr>
        <w:pStyle w:val="BodyText"/>
      </w:pPr>
      <w:r>
        <w:t xml:space="preserve">This market report provides a macroeconomic view of the robotics industry in North Africa, with a specific focus on Morocco’s growth trajectory. It identifies Casablanca as a key node for robotics R&amp;D and manufacturing. The report is crucial for Robotics Engineers looking to understand investment trends, government incentives, and the competitive landscape. It suggests that the demand for robotics expertise in Casablanca is outpacing the supply, presenting significant career opportunities for qualified professionals.</w:t>
      </w:r>
    </w:p>
    <w:bookmarkEnd w:id="22"/>
    <w:bookmarkStart w:id="23" w:name="regulatory-and-ethical-considerations"/>
    <w:p>
      <w:pPr>
        <w:pStyle w:val="Heading2"/>
      </w:pPr>
      <w:r>
        <w:t xml:space="preserve">Regulatory and Ethical Considerations</w:t>
      </w:r>
    </w:p>
    <w:p>
      <w:pPr>
        <w:pStyle w:val="FirstParagraph"/>
      </w:pPr>
      <w:r>
        <w:t xml:space="preserve">Ministry of Industry and Trade, Morocco. (2021).</w:t>
      </w:r>
      <w:r>
        <w:t xml:space="preserve"> </w:t>
      </w:r>
      <w:r>
        <w:rPr>
          <w:iCs/>
          <w:i/>
        </w:rPr>
        <w:t xml:space="preserve">Strategic Plan for Digital Transformation and Automation.</w:t>
      </w:r>
      <w:r>
        <w:t xml:space="preserve"> </w:t>
      </w:r>
      <w:r>
        <w:t xml:space="preserve">Rabat: Government of Morocco.</w:t>
      </w:r>
    </w:p>
    <w:p>
      <w:pPr>
        <w:pStyle w:val="BodyText"/>
      </w:pPr>
      <w:r>
        <w:t xml:space="preserve">This government document outlines the national strategy for digital transformation, which directly impacts the work of Robotics Engineers in Casablanca. It details regulations regarding workplace safety, data privacy in automated systems, and incentives for companies adopting advanced robotics. Understanding these regulatory frameworks is essential for any engineer operating in Morocco to ensure compliance and to leverage available state support for innovation projects.</w:t>
      </w:r>
    </w:p>
    <w:p>
      <w:pPr>
        <w:pStyle w:val="BodyText"/>
      </w:pPr>
      <w:r>
        <w:t xml:space="preserve">Chraibi, A. (2022).</w:t>
      </w:r>
      <w:r>
        <w:t xml:space="preserve"> </w:t>
      </w:r>
      <w:r>
        <w:rPr>
          <w:iCs/>
          <w:i/>
        </w:rPr>
        <w:t xml:space="preserve">Ethics of Automation in the Moroccan Labor Market.</w:t>
      </w:r>
      <w:r>
        <w:t xml:space="preserve"> </w:t>
      </w:r>
      <w:r>
        <w:t xml:space="preserve">Casablanca Journal of Social Sciences, 11(1), 33-48.</w:t>
      </w:r>
    </w:p>
    <w:p>
      <w:pPr>
        <w:pStyle w:val="BodyText"/>
      </w:pPr>
      <w:r>
        <w:t xml:space="preserve">As robotics engineers in Casablanca implement automation, they must navigate complex social and ethical issues regarding job displacement. This article provides a sociological perspective on the impact of robotics on the Moroccan workforce. It is a vital resource for engineers who wish to implement technology responsibly, offering insights into how to communicate the benefits of automation to local stakeholders and how to design systems that augment human labor rather than simply replacing it.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Casablanca, Morocco</dc:title>
  <dc:creator/>
  <dc:language>en</dc:language>
  <cp:keywords/>
  <dcterms:created xsi:type="dcterms:W3CDTF">2026-08-07T23:41:04Z</dcterms:created>
  <dcterms:modified xsi:type="dcterms:W3CDTF">2026-08-07T23:41:04Z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