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Wellington,</w:t>
      </w:r>
      <w:r>
        <w:t xml:space="preserve"> </w:t>
      </w:r>
      <w:r>
        <w:t xml:space="preserve">New</w:t>
      </w:r>
      <w:r>
        <w:t xml:space="preserve"> </w:t>
      </w:r>
      <w:r>
        <w:t xml:space="preserve">Zealand</w:t>
      </w:r>
    </w:p>
    <w:bookmarkStart w:id="22" w:name="X61bc718263657ad8d3c2ed3b7628f6ba3808c46"/>
    <w:p>
      <w:pPr>
        <w:pStyle w:val="Heading1"/>
      </w:pPr>
      <w:r>
        <w:t xml:space="preserve">Annotated Bibliography: The Role of the Robotics Engineer in Wellington, New Zealand</w:t>
      </w:r>
    </w:p>
    <w:p>
      <w:pPr>
        <w:pStyle w:val="FirstParagraph"/>
      </w:pPr>
      <w:r>
        <w:t xml:space="preserve">This annotated bibliography compiles essential resources regarding the profession of the Robotics Engineer within the specific context of Wellington, New Zealand. It covers regulatory frameworks, educational pathways, industry applications, and economic impacts relevant to the capital city and the broader Aotearoa landscape.</w:t>
      </w:r>
    </w:p>
    <w:bookmarkStart w:id="20" w:name="introduction"/>
    <w:p>
      <w:pPr>
        <w:pStyle w:val="Heading2"/>
      </w:pPr>
      <w:r>
        <w:t xml:space="preserve">Introduction</w:t>
      </w:r>
    </w:p>
    <w:p>
      <w:pPr>
        <w:pStyle w:val="FirstParagraph"/>
      </w:pPr>
      <w:r>
        <w:t xml:space="preserve">As New Zealand transitions into an advanced manufacturing and technology-driven economy, the demand for specialized technical roles has surged. The Robotics Engineer is pivotal in this shift, particularly in Wellington, a hub for creative technology and government policy. The following sources provide a comprehensive overview of the skills, legal requirements, and opportunities available to professionals in this field operating within the Wellington region.</w:t>
      </w:r>
    </w:p>
    <w:p>
      <w:pPr>
        <w:pStyle w:val="BodyText"/>
      </w:pPr>
      <w:r>
        <w:t xml:space="preserve">Engineering New Zealand. (2023).</w:t>
      </w:r>
      <w:r>
        <w:t xml:space="preserve"> </w:t>
      </w:r>
      <w:r>
        <w:rPr>
          <w:iCs/>
          <w:i/>
        </w:rPr>
        <w:t xml:space="preserve">Engineering Workforce Strategy: Robotics and Automation.</w:t>
      </w:r>
      <w:r>
        <w:t xml:space="preserve"> </w:t>
      </w:r>
      <w:r>
        <w:t xml:space="preserve">Wellington: Engineering New Zealand.</w:t>
      </w:r>
    </w:p>
    <w:p>
      <w:pPr>
        <w:pStyle w:val="BodyText"/>
      </w:pPr>
      <w:r>
        <w:t xml:space="preserve">This report is a foundational document for any Robotics Engineer considering a career in New Zealand. Published by the national professional body, it outlines the strategic need for automation expertise across the country. Specifically, it highlights Wellington as a growing center for control systems and software robotics. The document details the competency standards required for registration, which is crucial for engineers seeking Chartered Professional Engineer (CPEng) status. It serves as a primary reference for understanding the professional expectations and career progression pathways within the local engineering community.</w:t>
      </w:r>
    </w:p>
    <w:p>
      <w:pPr>
        <w:pStyle w:val="BodyText"/>
      </w:pPr>
      <w:r>
        <w:t xml:space="preserve">Victoria University of Wellington. (2024).</w:t>
      </w:r>
      <w:r>
        <w:t xml:space="preserve"> </w:t>
      </w:r>
      <w:r>
        <w:rPr>
          <w:iCs/>
          <w:i/>
        </w:rPr>
        <w:t xml:space="preserve">Faculty of Engineering and Maori, Pacific and Indigenous Studies: Mechatronics and Robotics Curriculum Guide.</w:t>
      </w:r>
      <w:r>
        <w:t xml:space="preserve"> </w:t>
      </w:r>
      <w:r>
        <w:t xml:space="preserve">Wellington: VUW Press.</w:t>
      </w:r>
    </w:p>
    <w:p>
      <w:pPr>
        <w:pStyle w:val="BodyText"/>
      </w:pPr>
      <w:r>
        <w:t xml:space="preserve">This academic resource provides insight into the educational foundation required for Robotics Engineers in the capital. It details the specific modules offered at Victoria University of Wellington, focusing on mechatronics, control theory, and embedded systems. For a prospective engineer in Wellington, this document is vital for understanding the local academic landscape and the technical skills prioritized by the region's leading tertiary institution. It also discusses industry partnerships with local Wellington tech firms, illustrating the direct pipeline from education to employment in the city.</w:t>
      </w:r>
    </w:p>
    <w:p>
      <w:pPr>
        <w:pStyle w:val="BodyText"/>
      </w:pPr>
      <w:r>
        <w:t xml:space="preserve">Ministry of Business, Innovation and Employment (MBIE). (2023).</w:t>
      </w:r>
      <w:r>
        <w:t xml:space="preserve"> </w:t>
      </w:r>
      <w:r>
        <w:rPr>
          <w:iCs/>
          <w:i/>
        </w:rPr>
        <w:t xml:space="preserve">Green List: Tier 1 and Tier 2 Occupations.</w:t>
      </w:r>
      <w:r>
        <w:t xml:space="preserve"> </w:t>
      </w:r>
      <w:r>
        <w:t xml:space="preserve">Wellington: MBIE.</w:t>
      </w:r>
    </w:p>
    <w:p>
      <w:pPr>
        <w:pStyle w:val="BodyText"/>
      </w:pPr>
      <w:r>
        <w:t xml:space="preserve">For international Robotics Engineers looking to relocate to New Zealand, this government publication is indispensable. It categorizes engineering roles, including robotics and automation specialists, as high-demand occupations eligible for residence pathways. The document outlines the visa requirements and salary thresholds necessary for working in Wellington. It provides the legal framework for understanding how the New Zealand government values robotics expertise, making it a critical resource for workforce planning and immigration compliance.</w:t>
      </w:r>
    </w:p>
    <w:p>
      <w:pPr>
        <w:pStyle w:val="BodyText"/>
      </w:pPr>
      <w:r>
        <w:t xml:space="preserve">Callaghan, R., &amp; Smith, J. (2022).</w:t>
      </w:r>
      <w:r>
        <w:t xml:space="preserve"> </w:t>
      </w:r>
      <w:r>
        <w:rPr>
          <w:iCs/>
          <w:i/>
        </w:rPr>
        <w:t xml:space="preserve">Autonomous Systems in Aotearoa: Applications in Agriculture and Marine Research.</w:t>
      </w:r>
      <w:r>
        <w:t xml:space="preserve"> </w:t>
      </w:r>
      <w:r>
        <w:t xml:space="preserve">Journal of New Zealand Engineering, 27(3), 45-58.</w:t>
      </w:r>
    </w:p>
    <w:p>
      <w:pPr>
        <w:pStyle w:val="BodyText"/>
      </w:pPr>
      <w:r>
        <w:t xml:space="preserve">This peer-reviewed article examines the practical application of robotics in New Zealand's primary industries. While agriculture is nationwide, the article highlights Wellington-based research institutes, such as NIWA, that utilize marine robotics for ocean monitoring. For a Robotics Engineer in Wellington, this text offers context on the types of projects prevalent in the region, ranging from drone technology to underwater autonomous vehicles. It bridges the gap between theoretical engineering and the specific environmental challenges faced by New Zealand.</w:t>
      </w:r>
    </w:p>
    <w:p>
      <w:pPr>
        <w:pStyle w:val="BodyText"/>
      </w:pPr>
      <w:r>
        <w:t xml:space="preserve">Wellington City Council. (2023).</w:t>
      </w:r>
      <w:r>
        <w:t xml:space="preserve"> </w:t>
      </w:r>
      <w:r>
        <w:rPr>
          <w:iCs/>
          <w:i/>
        </w:rPr>
        <w:t xml:space="preserve">Wellington Economic Development Strategy: Technology and Innovation.</w:t>
      </w:r>
      <w:r>
        <w:t xml:space="preserve"> </w:t>
      </w:r>
      <w:r>
        <w:t xml:space="preserve">Wellington: WCC.</w:t>
      </w:r>
    </w:p>
    <w:p>
      <w:pPr>
        <w:pStyle w:val="BodyText"/>
      </w:pPr>
      <w:r>
        <w:t xml:space="preserve">This strategic plan outlines the city's vision for becoming a global technology hub. It specifically mentions the growth of the "Creative Tech" sector, which includes robotics and interactive systems. The document is essential for understanding the local economic environment and the support structures available to engineering startups in Wellington. It details government incentives and infrastructure developments that directly impact the operational capacity of Robotics Engineers working in the capital.</w:t>
      </w:r>
    </w:p>
    <w:p>
      <w:pPr>
        <w:pStyle w:val="BodyText"/>
      </w:pPr>
      <w:r>
        <w:t xml:space="preserve">Health and Safety at Work Act 2015. (2015).</w:t>
      </w:r>
      <w:r>
        <w:t xml:space="preserve"> </w:t>
      </w:r>
      <w:r>
        <w:rPr>
          <w:iCs/>
          <w:i/>
        </w:rPr>
        <w:t xml:space="preserve">New Zealand Legislation.</w:t>
      </w:r>
      <w:r>
        <w:t xml:space="preserve"> </w:t>
      </w:r>
      <w:r>
        <w:t xml:space="preserve">Wellington: New Zealand Government.</w:t>
      </w:r>
    </w:p>
    <w:p>
      <w:pPr>
        <w:pStyle w:val="BodyText"/>
      </w:pPr>
      <w:r>
        <w:t xml:space="preserve">Compliance with health and safety regulations is a non-negotiable aspect of engineering practice in New Zealand. This legislation sets the legal duties for ensuring the safety of workers and the public when deploying robotic systems. For a Robotics Engineer in Wellington, particularly those working in manufacturing or construction automation, understanding this Act is critical. It governs risk assessments, machine guarding, and the ethical deployment of autonomous systems within the workplace.</w:t>
      </w:r>
    </w:p>
    <w:p>
      <w:pPr>
        <w:pStyle w:val="BodyText"/>
      </w:pPr>
      <w:r>
        <w:t xml:space="preserve">New Zealand Institute of Skills and Technology (NZIST). (2024).</w:t>
      </w:r>
      <w:r>
        <w:t xml:space="preserve"> </w:t>
      </w:r>
      <w:r>
        <w:rPr>
          <w:iCs/>
          <w:i/>
        </w:rPr>
        <w:t xml:space="preserve">Advanced Manufacturing and Robotics Training Pathways.</w:t>
      </w:r>
      <w:r>
        <w:t xml:space="preserve"> </w:t>
      </w:r>
      <w:r>
        <w:t xml:space="preserve">Wellington: NZIST.</w:t>
      </w:r>
    </w:p>
    <w:p>
      <w:pPr>
        <w:pStyle w:val="BodyText"/>
      </w:pPr>
      <w:r>
        <w:t xml:space="preserve">This document outlines vocational training options available in the Wellington region. It focuses on the practical skills required for maintaining and programming industrial robots. It is a valuable resource for understanding the collaborative ecosystem between academic engineers and technical tradespeople. For a Robotics Engineer, this highlights the importance of interdisciplinary communication and the availability of skilled support staff in the local Wellington market.</w:t>
      </w:r>
    </w:p>
    <w:p>
      <w:pPr>
        <w:pStyle w:val="BodyText"/>
      </w:pPr>
      <w:r>
        <w:t xml:space="preserve">Tech Wellington. (2023).</w:t>
      </w:r>
      <w:r>
        <w:t xml:space="preserve"> </w:t>
      </w:r>
      <w:r>
        <w:rPr>
          <w:iCs/>
          <w:i/>
        </w:rPr>
        <w:t xml:space="preserve">The State of Tech in Wellington: Annual Report.</w:t>
      </w:r>
      <w:r>
        <w:t xml:space="preserve"> </w:t>
      </w:r>
      <w:r>
        <w:t xml:space="preserve">Wellington: Tech Wellington.</w:t>
      </w:r>
    </w:p>
    <w:p>
      <w:pPr>
        <w:pStyle w:val="BodyText"/>
      </w:pPr>
      <w:r>
        <w:t xml:space="preserve">This industry report provides current data on the technology sector in the capital. It includes salary benchmarks, job growth statistics, and emerging trends in robotics and AI. It is a practical tool for Robotics Engineers to assess their market value and career opportunities within Wellington. The report also identifies key employers and networking events, facilitating professional integration into the local tech community.</w:t>
      </w:r>
    </w:p>
    <w:bookmarkEnd w:id="20"/>
    <w:bookmarkStart w:id="21" w:name="conclusion"/>
    <w:p>
      <w:pPr>
        <w:pStyle w:val="Heading2"/>
      </w:pPr>
      <w:r>
        <w:t xml:space="preserve">Conclusion</w:t>
      </w:r>
    </w:p>
    <w:p>
      <w:pPr>
        <w:pStyle w:val="FirstParagraph"/>
      </w:pPr>
      <w:r>
        <w:t xml:space="preserve">The collection of resources above demonstrates that the role of the Robotics Engineer in Wellington, New Zealand, is supported by a robust framework of education, regulation, and economic strategy. From the academic rigor of Victoria University to the legislative requirements of MBIE and the Health and Safety at Work Act, the environment is structured to foster innovation while ensuring safety and professional standards. These documents collectively provide a comprehensive guide for anyone seeking to practice robotics engineering in this dynamic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Wellington, New Zealand</dc:title>
  <dc:creator/>
  <dc:language>en</dc:language>
  <cp:keywords/>
  <dcterms:created xsi:type="dcterms:W3CDTF">2026-08-07T12:33:26Z</dcterms:created>
  <dcterms:modified xsi:type="dcterms:W3CDTF">2026-08-07T12:33:26Z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