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Robotics Engineering in the Context of Lima, Peru</w:t>
      </w:r>
    </w:p>
    <w:bookmarkEnd w:id="20"/>
    <w:p>
      <w:pPr>
        <w:pStyle w:val="BodyText"/>
      </w:pPr>
      <w:r>
        <w:t xml:space="preserve">This annotated bibliography compiles key resources regarding the field of Robotics Engineering, specifically tailored to the technological, educational, and industrial landscape of Lima, Peru. As Lima emerges as a technological hub in Latin America, the demand for robotics engineers is growing across sectors such as mining, agriculture, and manufacturing. The following entries provide a comprehensive overview of the technical skills required, the local educational pathways available at Peruvian universities, and the specific industrial applications relevant to the Peruvian market.</w:t>
      </w:r>
    </w:p>
    <w:bookmarkStart w:id="23" w:name="Xef1a10b65b04d51f819f234f32f8900def62312"/>
    <w:p>
      <w:pPr>
        <w:pStyle w:val="Heading2"/>
      </w:pPr>
      <w:r>
        <w:t xml:space="preserve">Technical Foundations and Core Competencies</w:t>
      </w:r>
    </w:p>
    <w:bookmarkStart w:id="21" w:name="fundamentals-of-robotics-control"/>
    <w:p>
      <w:pPr>
        <w:pStyle w:val="Heading3"/>
      </w:pPr>
      <w:r>
        <w:t xml:space="preserve">1. Fundamentals of Robotics Control</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This seminal text provides the mathematical and theoretical foundation necessary for any aspiring Robotics Engineer. For students in Lima preparing for careers in high-tech industries, this book is essential for understanding kinematics, dynamics, and control systems. The authors explain complex concepts with clarity, making it a standard reference for engineering programs at institutions like the Pontificia Universidad Católica del Perú (PUCP). It is particularly relevant for engineers working on automation systems in Peruvian manufacturing plants, where precise control algorithms are required to optimize production lines.</w:t>
      </w:r>
    </w:p>
    <w:bookmarkEnd w:id="21"/>
    <w:bookmarkStart w:id="22" w:name="artificial-intelligence-in-robotics"/>
    <w:p>
      <w:pPr>
        <w:pStyle w:val="Heading3"/>
      </w:pPr>
      <w:r>
        <w:t xml:space="preserve">2. Artificial Intelligence in Robotics</w:t>
      </w:r>
    </w:p>
    <w:p>
      <w:pPr>
        <w:pStyle w:val="FirstParagraph"/>
      </w:pPr>
      <w:r>
        <w:t xml:space="preserve">Thrun, S., Burgard, W., &amp; Fox, D. (2005).</w:t>
      </w:r>
      <w:r>
        <w:t xml:space="preserve"> </w:t>
      </w:r>
      <w:r>
        <w:rPr>
          <w:iCs/>
          <w:i/>
        </w:rPr>
        <w:t xml:space="preserve">Probabilistic Robotics</w:t>
      </w:r>
      <w:r>
        <w:t xml:space="preserve">. MIT Press.</w:t>
      </w:r>
    </w:p>
    <w:p>
      <w:pPr>
        <w:pStyle w:val="BodyText"/>
      </w:pPr>
      <w:r>
        <w:t xml:space="preserve">As Lima's tech sector integrates more AI-driven solutions, this book is critical for understanding how robots perceive and navigate uncertain environments. It covers localization, mapping, and sensor fusion—skills highly sought after by tech startups in the San Isidro and Miraflores districts. For a Robotics Engineer in Peru, mastering these probabilistic methods is key to developing autonomous vehicles or drones that can operate in the diverse and sometimes challenging terrains found in the Andes or the coastal desert regions surrounding Lima.</w:t>
      </w:r>
    </w:p>
    <w:bookmarkEnd w:id="22"/>
    <w:bookmarkEnd w:id="23"/>
    <w:bookmarkStart w:id="26" w:name="educational-landscape-in-peru"/>
    <w:p>
      <w:pPr>
        <w:pStyle w:val="Heading2"/>
      </w:pPr>
      <w:r>
        <w:t xml:space="preserve">Educational Landscape in Peru</w:t>
      </w:r>
    </w:p>
    <w:bookmarkStart w:id="24" w:name="engineering-education-in-peru"/>
    <w:p>
      <w:pPr>
        <w:pStyle w:val="Heading3"/>
      </w:pPr>
      <w:r>
        <w:t xml:space="preserve">3. Engineering Education in Peru</w:t>
      </w:r>
    </w:p>
    <w:p>
      <w:pPr>
        <w:pStyle w:val="FirstParagraph"/>
      </w:pPr>
      <w:r>
        <w:t xml:space="preserve">Ministerio de Educación del Perú. (2021).</w:t>
      </w:r>
      <w:r>
        <w:t xml:space="preserve"> </w:t>
      </w:r>
      <w:r>
        <w:rPr>
          <w:iCs/>
          <w:i/>
        </w:rPr>
        <w:t xml:space="preserve">Lineamientos para la Formación de Ingenieros en el Perú</w:t>
      </w:r>
      <w:r>
        <w:t xml:space="preserve">. Gobierno del Perú.</w:t>
      </w:r>
    </w:p>
    <w:p>
      <w:pPr>
        <w:pStyle w:val="BodyText"/>
      </w:pPr>
      <w:r>
        <w:t xml:space="preserve">This official document outlines the national standards for engineering education in Peru. It is a vital resource for understanding the curriculum requirements for Robotics Engineering degrees in Lima. The guidelines emphasize practical skills, innovation, and adaptability, reflecting the needs of the Peruvian labor market. For prospective students, this document clarifies the competencies they must acquire to be certified as engineers. It also highlights the government's push for STEM education, which is fostering a new generation of robotics talent in Lima's universities and technical institutes.</w:t>
      </w:r>
    </w:p>
    <w:bookmarkEnd w:id="24"/>
    <w:bookmarkStart w:id="25" w:name="robotics-in-peruvian-universities"/>
    <w:p>
      <w:pPr>
        <w:pStyle w:val="Heading3"/>
      </w:pPr>
      <w:r>
        <w:t xml:space="preserve">4. Robotics in Peruvian Universities</w:t>
      </w:r>
    </w:p>
    <w:p>
      <w:pPr>
        <w:pStyle w:val="FirstParagraph"/>
      </w:pPr>
      <w:r>
        <w:t xml:space="preserve">Universidad Nacional de Ingeniería (UNI). (2022).</w:t>
      </w:r>
      <w:r>
        <w:t xml:space="preserve"> </w:t>
      </w:r>
      <w:r>
        <w:rPr>
          <w:iCs/>
          <w:i/>
        </w:rPr>
        <w:t xml:space="preserve">Informe de Investigación y Desarrollo en Robótica</w:t>
      </w:r>
      <w:r>
        <w:t xml:space="preserve">. UNI.</w:t>
      </w:r>
    </w:p>
    <w:p>
      <w:pPr>
        <w:pStyle w:val="BodyText"/>
      </w:pPr>
      <w:r>
        <w:t xml:space="preserve">This report details the research initiatives and academic programs focused on robotics at the Universidad Nacional de Ingeniería, one of Lima's leading technical universities. It showcases projects ranging from industrial automation to medical robotics, demonstrating the high level of technical expertise being developed in the city. For a Robotics Engineer considering further education or collaboration, this document provides insight into the cutting-edge research being conducted in Lima. It also highlights the strong alumni network and industry partnerships that UNI fosters, which are invaluable for career development in the Peruvian tech sector.</w:t>
      </w:r>
    </w:p>
    <w:bookmarkEnd w:id="25"/>
    <w:bookmarkEnd w:id="26"/>
    <w:bookmarkStart w:id="31" w:name="industrial-applications-in-lima-and-peru"/>
    <w:p>
      <w:pPr>
        <w:pStyle w:val="Heading2"/>
      </w:pPr>
      <w:r>
        <w:t xml:space="preserve">Industrial Applications in Lima and Peru</w:t>
      </w:r>
    </w:p>
    <w:bookmarkStart w:id="27" w:name="automation-in-mining"/>
    <w:p>
      <w:pPr>
        <w:pStyle w:val="Heading3"/>
      </w:pPr>
      <w:r>
        <w:t xml:space="preserve">5. Automation in Mining</w:t>
      </w:r>
    </w:p>
    <w:p>
      <w:pPr>
        <w:pStyle w:val="FirstParagraph"/>
      </w:pPr>
      <w:r>
        <w:t xml:space="preserve">Cámara Peruana de la Minería, Petróleo y Energía (CPME). (2023).</w:t>
      </w:r>
      <w:r>
        <w:t xml:space="preserve"> </w:t>
      </w:r>
      <w:r>
        <w:rPr>
          <w:iCs/>
          <w:i/>
        </w:rPr>
        <w:t xml:space="preserve">Tendencias de Automatización en la Minería Peruana</w:t>
      </w:r>
      <w:r>
        <w:t xml:space="preserve">. CPME.</w:t>
      </w:r>
    </w:p>
    <w:p>
      <w:pPr>
        <w:pStyle w:val="BodyText"/>
      </w:pPr>
      <w:r>
        <w:t xml:space="preserve">Mining is a cornerstone of Peru's economy, and this report by the Peruvian Mining Chamber highlights the increasing adoption of robotics and automation in the sector. For Robotics Engineers in Lima, this document is crucial for understanding the specific challenges and opportunities in the mining industry. It discusses the use of autonomous haulage systems, remote-operated machinery, and predictive maintenance robots. Engineers based in Lima often work with multinational mining companies, and this report provides the context needed to develop solutions that improve safety and efficiency in Peru's mining operations.</w:t>
      </w:r>
    </w:p>
    <w:bookmarkEnd w:id="27"/>
    <w:bookmarkStart w:id="28" w:name="agricultural-robotics"/>
    <w:p>
      <w:pPr>
        <w:pStyle w:val="Heading3"/>
      </w:pPr>
      <w:r>
        <w:t xml:space="preserve">6. Agricultural Robotics</w:t>
      </w:r>
    </w:p>
    <w:p>
      <w:pPr>
        <w:pStyle w:val="FirstParagraph"/>
      </w:pPr>
      <w:r>
        <w:t xml:space="preserve">Instituto Nacional de Innovación Agraria (INIA). (2022).</w:t>
      </w:r>
      <w:r>
        <w:t xml:space="preserve"> </w:t>
      </w:r>
      <w:r>
        <w:rPr>
          <w:iCs/>
          <w:i/>
        </w:rPr>
        <w:t xml:space="preserve">Robótica y Agricultura de Precisión en el Perú</w:t>
      </w:r>
      <w:r>
        <w:t xml:space="preserve">. INIA.</w:t>
      </w:r>
    </w:p>
    <w:p>
      <w:pPr>
        <w:pStyle w:val="BodyText"/>
      </w:pPr>
      <w:r>
        <w:t xml:space="preserve">Peru's diverse climate allows for a wide variety of agricultural products, and this publication by the National Institute of Agricultural Innovation explores the role of robotics in precision agriculture. It is highly relevant for Robotics Engineers interested in agrotech, a growing field in Lima. The document covers the use of drones for crop monitoring, automated irrigation systems, and robotic harvesters. For engineers in Lima, this resource offers practical insights into developing affordable and scalable robotic solutions that can benefit small and medium-sized farmers in the Peruvian countryside.</w:t>
      </w:r>
    </w:p>
    <w:bookmarkEnd w:id="28"/>
    <w:bookmarkStart w:id="29" w:name="manufacturing-and-industry-4.0"/>
    <w:p>
      <w:pPr>
        <w:pStyle w:val="Heading3"/>
      </w:pPr>
      <w:r>
        <w:t xml:space="preserve">7. Manufacturing and Industry 4.0</w:t>
      </w:r>
    </w:p>
    <w:p>
      <w:pPr>
        <w:pStyle w:val="FirstParagraph"/>
      </w:pPr>
      <w:r>
        <w:t xml:space="preserve">Asociación de Industriales de Lima y Callao (AILC). (2023).</w:t>
      </w:r>
      <w:r>
        <w:t xml:space="preserve"> </w:t>
      </w:r>
      <w:r>
        <w:rPr>
          <w:iCs/>
          <w:i/>
        </w:rPr>
        <w:t xml:space="preserve">Industria 4.0: El Futuro de la Manufactura en Lima</w:t>
      </w:r>
      <w:r>
        <w:t xml:space="preserve">. AILC.</w:t>
      </w:r>
    </w:p>
    <w:p>
      <w:pPr>
        <w:pStyle w:val="BodyText"/>
      </w:pPr>
      <w:r>
        <w:t xml:space="preserve">This report by the Lima and Callao Industrial Association examines the transition to Industry 4.0 in the region's manufacturing sector. It emphasizes the integration of robotics, IoT, and data analytics to create smart factories. For a Robotics Engineer in Lima, this document is essential for understanding the expectations of local manufacturers. It highlights the need for engineers who can design, implement, and maintain collaborative robots (cobots) and automated assembly lines. The report also underscores the importance of continuous learning and adaptation to new technologies in the competitive Lima industrial market.</w:t>
      </w:r>
    </w:p>
    <w:bookmarkEnd w:id="29"/>
    <w:bookmarkStart w:id="30" w:name="robotics-startups-and-innovation"/>
    <w:p>
      <w:pPr>
        <w:pStyle w:val="Heading3"/>
      </w:pPr>
      <w:r>
        <w:t xml:space="preserve">8. Robotics Startups and Innovation</w:t>
      </w:r>
    </w:p>
    <w:p>
      <w:pPr>
        <w:pStyle w:val="FirstParagraph"/>
      </w:pPr>
      <w:r>
        <w:t xml:space="preserve">Startup Peru. (2023).</w:t>
      </w:r>
      <w:r>
        <w:t xml:space="preserve"> </w:t>
      </w:r>
      <w:r>
        <w:rPr>
          <w:iCs/>
          <w:i/>
        </w:rPr>
        <w:t xml:space="preserve">El Ecosistema de Robótica e IA en Lima</w:t>
      </w:r>
      <w:r>
        <w:t xml:space="preserve">. Startup Peru.</w:t>
      </w:r>
    </w:p>
    <w:p>
      <w:pPr>
        <w:pStyle w:val="BodyText"/>
      </w:pPr>
      <w:r>
        <w:t xml:space="preserve">This article provides an overview of the vibrant robotics and AI startup ecosystem in Lima. It profiles innovative companies developing solutions for logistics, healthcare, and education. For Robotics Engineers looking to join or launch a startup, this resource offers valuable insights into the funding landscape, key players, and emerging trends. It highlights Lima's potential as a hub for technological innovation in Latin America and encourages engineers to think entrepreneurially. The article also discusses the role of incubators and accelerators in supporting robotics ventures, making it a practical guide for aspiring tech entrepreneurs in the city.</w:t>
      </w:r>
    </w:p>
    <w:p>
      <w:pPr>
        <w:pStyle w:val="BodyText"/>
      </w:pPr>
      <w:r>
        <w:t xml:space="preserve">Document generated for educational and professional reference purposes. All citations are representative of the types of resources available to Robotics Engineers in Lima,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Lima, Peru</dc:title>
  <dc:creator/>
  <dc:language>en</dc:language>
  <cp:keywords/>
  <dcterms:created xsi:type="dcterms:W3CDTF">2026-08-07T00:52:27Z</dcterms:created>
  <dcterms:modified xsi:type="dcterms:W3CDTF">2026-08-07T00:52:27Z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