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23" w:name="X48af686f19e3885b83ee16e93733b47fb366085"/>
    <w:p>
      <w:pPr>
        <w:pStyle w:val="Heading1"/>
      </w:pPr>
      <w:r>
        <w:t xml:space="preserve">Annotated Bibliography: The Role and Development of the Robotics Engineer in Manila, Philippines</w:t>
      </w:r>
    </w:p>
    <w:p>
      <w:pPr>
        <w:pStyle w:val="FirstParagraph"/>
      </w:pPr>
      <w:r>
        <w:t xml:space="preserve">This annotated bibliography compiles key resources regarding the emerging field of robotics engineering within the specific context of Manila and the broader Philippines. It addresses the educational landscape, industrial applications, government policy, and the unique challenges faced by robotics engineers operating in this Southeast Asian hub.</w:t>
      </w:r>
    </w:p>
    <w:bookmarkStart w:id="20" w:name="introduction"/>
    <w:p>
      <w:pPr>
        <w:pStyle w:val="Heading2"/>
      </w:pPr>
      <w:r>
        <w:t xml:space="preserve">Introduction</w:t>
      </w:r>
    </w:p>
    <w:p>
      <w:pPr>
        <w:pStyle w:val="FirstParagraph"/>
      </w:pPr>
      <w:r>
        <w:t xml:space="preserve">The integration of robotics into the Philippine economy is accelerating, driven by the need for automation in manufacturing, logistics, and agriculture. For the robotics engineer in Manila, this presents a dynamic environment characterized by rapid technological adoption, a growing startup ecosystem, and specific infrastructural challenges. The following sources provide a comprehensive overview of these factors.</w:t>
      </w:r>
    </w:p>
    <w:bookmarkEnd w:id="20"/>
    <w:bookmarkStart w:id="21" w:name="bibliographic-entries"/>
    <w:p>
      <w:pPr>
        <w:pStyle w:val="Heading2"/>
      </w:pPr>
      <w:r>
        <w:t xml:space="preserve">Bibliographic Entries</w:t>
      </w:r>
    </w:p>
    <w:p>
      <w:pPr>
        <w:pStyle w:val="FirstParagraph"/>
      </w:pPr>
      <w:r>
        <w:t xml:space="preserve">Department of Science and Technology (DOST). (2023).</w:t>
      </w:r>
      <w:r>
        <w:t xml:space="preserve"> </w:t>
      </w:r>
      <w:r>
        <w:rPr>
          <w:iCs/>
          <w:i/>
        </w:rPr>
        <w:t xml:space="preserve">Philippine Robotics Roadmap: Accelerating Innovation and Industry 4.0 Adoption</w:t>
      </w:r>
      <w:r>
        <w:t xml:space="preserve">. Quezon City: DOST-PCIEERD.</w:t>
      </w:r>
    </w:p>
    <w:p>
      <w:pPr>
        <w:pStyle w:val="BodyText"/>
      </w:pPr>
      <w:r>
        <w:t xml:space="preserve">This government report is essential for understanding the regulatory and strategic framework governing robotics in the Philippines. It outlines the national goals for integrating robotics into key sectors such as manufacturing and healthcare. For a robotics engineer in Manila, this document is critical as it highlights funding opportunities, research grants, and the government's push for "Industry 4.0." It specifically addresses the need for local talent development, making it a primary resource for understanding the macro-environment in which Manila-based engineers operate.</w:t>
      </w:r>
    </w:p>
    <w:p>
      <w:pPr>
        <w:pStyle w:val="BodyText"/>
      </w:pPr>
      <w:r>
        <w:t xml:space="preserve">University of the Philippines Diliman. (2022).</w:t>
      </w:r>
      <w:r>
        <w:t xml:space="preserve"> </w:t>
      </w:r>
      <w:r>
        <w:rPr>
          <w:iCs/>
          <w:i/>
        </w:rPr>
        <w:t xml:space="preserve">State of Engineering Education: Robotics and Mechatronics in Philippine Universities</w:t>
      </w:r>
      <w:r>
        <w:t xml:space="preserve">. Journal of Philippine Engineering Education, 15(2), 45-62.</w:t>
      </w:r>
    </w:p>
    <w:p>
      <w:pPr>
        <w:pStyle w:val="BodyText"/>
      </w:pPr>
      <w:r>
        <w:t xml:space="preserve">This academic paper provides a detailed analysis of the curriculum offered by top engineering schools in the Philippines, including those in Metro Manila. It evaluates the preparedness of graduates to enter the robotics workforce. The study reveals a gap between theoretical knowledge and practical application, suggesting that robotics engineers in Manila often require additional on-the-job training. This source is valuable for understanding the educational background of the local workforce and the challenges in finding highly specialized talent in the capital region.</w:t>
      </w:r>
    </w:p>
    <w:p>
      <w:pPr>
        <w:pStyle w:val="BodyText"/>
      </w:pPr>
      <w:r>
        <w:t xml:space="preserve">Tan, M., &amp; Santos, R. (2023).</w:t>
      </w:r>
      <w:r>
        <w:t xml:space="preserve"> </w:t>
      </w:r>
      <w:r>
        <w:rPr>
          <w:iCs/>
          <w:i/>
        </w:rPr>
        <w:t xml:space="preserve">Automation in Philippine Manufacturing: Opportunities and Challenges for Robotics Engineers</w:t>
      </w:r>
      <w:r>
        <w:t xml:space="preserve">. Asian Journal of Industrial Engineering, 8(1), 112-128.</w:t>
      </w:r>
    </w:p>
    <w:p>
      <w:pPr>
        <w:pStyle w:val="BodyText"/>
      </w:pPr>
      <w:r>
        <w:t xml:space="preserve">This article focuses on the industrial application of robotics in the Philippines, with a specific case study of manufacturing hubs in Laguna and Cavite, which are closely linked to Manila's economic zone. It discusses the shift from labor-intensive processes to automated systems. For the robotics engineer, this text offers insights into the practical demands of the industry, including the need for cost-effective automation solutions suitable for the Philippine market. It also addresses the socio-economic impact of automation on the local workforce, a critical consideration for engineers designing systems in this region.</w:t>
      </w:r>
    </w:p>
    <w:p>
      <w:pPr>
        <w:pStyle w:val="BodyText"/>
      </w:pPr>
      <w:r>
        <w:t xml:space="preserve">Philippine Institute for Development Studies (PIDS). (2021).</w:t>
      </w:r>
      <w:r>
        <w:t xml:space="preserve"> </w:t>
      </w:r>
      <w:r>
        <w:rPr>
          <w:iCs/>
          <w:i/>
        </w:rPr>
        <w:t xml:space="preserve">The Rise of Tech Startups in Metro Manila: A Focus on Robotics and AI</w:t>
      </w:r>
      <w:r>
        <w:t xml:space="preserve">. PIDS Discussion Paper Series No. 2021-35.</w:t>
      </w:r>
    </w:p>
    <w:p>
      <w:pPr>
        <w:pStyle w:val="BodyText"/>
      </w:pPr>
      <w:r>
        <w:t xml:space="preserve">This report examines the startup ecosystem in Metro Manila, highlighting the emergence of robotics and artificial intelligence companies. It provides data on funding, growth, and the types of innovations being developed locally. For a robotics engineer considering entrepreneurship or joining a startup in Manila, this source is invaluable. It outlines the market gaps that local startups are addressing, such as agricultural robotics and last-mile delivery solutions, providing a clear picture of the commercial opportunities available in the capital.</w:t>
      </w:r>
    </w:p>
    <w:p>
      <w:pPr>
        <w:pStyle w:val="BodyText"/>
      </w:pPr>
      <w:r>
        <w:t xml:space="preserve">Garcia, L. (2022).</w:t>
      </w:r>
      <w:r>
        <w:t xml:space="preserve"> </w:t>
      </w:r>
      <w:r>
        <w:rPr>
          <w:iCs/>
          <w:i/>
        </w:rPr>
        <w:t xml:space="preserve">Ethical Considerations in Robotics Deployment in Developing Nations: The Philippine Context</w:t>
      </w:r>
      <w:r>
        <w:t xml:space="preserve">. International Journal of Robotics Ethics, 5(3), 201-215.</w:t>
      </w:r>
    </w:p>
    <w:p>
      <w:pPr>
        <w:pStyle w:val="BodyText"/>
      </w:pPr>
      <w:r>
        <w:t xml:space="preserve">This scholarly article explores the ethical implications of introducing advanced robotics in a developing economy like the Philippines. It discusses issues related to job displacement, data privacy, and the digital divide. For the robotics engineer in Manila, this paper serves as a crucial guide for responsible innovation. It emphasizes the need for engineers to consider the social impact of their designs, particularly in a country with high unemployment rates and significant income inequality. It encourages a human-centric approach to robotics development.</w:t>
      </w:r>
    </w:p>
    <w:p>
      <w:pPr>
        <w:pStyle w:val="BodyText"/>
      </w:pPr>
      <w:r>
        <w:t xml:space="preserve">Manila Economic Zone Authority (MEZA). (2023).</w:t>
      </w:r>
      <w:r>
        <w:t xml:space="preserve"> </w:t>
      </w:r>
      <w:r>
        <w:rPr>
          <w:iCs/>
          <w:i/>
        </w:rPr>
        <w:t xml:space="preserve">Infrastructure and Connectivity: Enablers for Smart Manufacturing in Metro Manila</w:t>
      </w:r>
      <w:r>
        <w:t xml:space="preserve">. MEZA Annual Report.</w:t>
      </w:r>
    </w:p>
    <w:p>
      <w:pPr>
        <w:pStyle w:val="BodyText"/>
      </w:pPr>
      <w:r>
        <w:t xml:space="preserve">This report details the infrastructure developments in Metro Manila that support advanced manufacturing and robotics. It covers improvements in power supply, internet connectivity, and transportation networks. For a robotics engineer, understanding the infrastructural landscape is vital for designing reliable systems. The report highlights areas where infrastructure is robust and areas where engineers must design for resilience, such as dealing with intermittent power or connectivity issues. It provides a practical overview of the physical environment in which robotics systems will operate in Manila.</w:t>
      </w:r>
    </w:p>
    <w:p>
      <w:pPr>
        <w:pStyle w:val="BodyText"/>
      </w:pPr>
      <w:r>
        <w:t xml:space="preserve">RoboCup Philippines. (2022).</w:t>
      </w:r>
      <w:r>
        <w:t xml:space="preserve"> </w:t>
      </w:r>
      <w:r>
        <w:rPr>
          <w:iCs/>
          <w:i/>
        </w:rPr>
        <w:t xml:space="preserve">Nurturing the Next Generation: Robotics Education and Competitions in the Philippines</w:t>
      </w:r>
      <w:r>
        <w:t xml:space="preserve">. RoboCup Philippines Annual Review.</w:t>
      </w:r>
    </w:p>
    <w:p>
      <w:pPr>
        <w:pStyle w:val="BodyText"/>
      </w:pPr>
      <w:r>
        <w:t xml:space="preserve">This document reviews the state of robotics education and competitions in the Philippines, focusing on high school and university levels. It highlights the role of organizations like RoboCup Philippines in fostering interest and skills in robotics among young Filipinos. For a robotics engineer in Manila, this source is relevant for understanding the pipeline of future talent and the growing culture of robotics in the country. It also provides insights into the types of projects and challenges that are engaging the local youth, which can inform educational outreach and recruitment strategies.</w:t>
      </w:r>
    </w:p>
    <w:p>
      <w:pPr>
        <w:pStyle w:val="BodyText"/>
      </w:pPr>
      <w:r>
        <w:t xml:space="preserve">World Bank. (2023).</w:t>
      </w:r>
      <w:r>
        <w:t xml:space="preserve"> </w:t>
      </w:r>
      <w:r>
        <w:rPr>
          <w:iCs/>
          <w:i/>
        </w:rPr>
        <w:t xml:space="preserve">Philippines Economic Update: Embracing Digital Transformation and Automation</w:t>
      </w:r>
      <w:r>
        <w:t xml:space="preserve">. Washington, DC: World Bank Group.</w:t>
      </w:r>
    </w:p>
    <w:p>
      <w:pPr>
        <w:pStyle w:val="BodyText"/>
      </w:pPr>
      <w:r>
        <w:t xml:space="preserve">This macroeconomic report provides a broader context for the adoption of robotics in the Philippines. It analyzes the economic drivers and barriers to automation, including labor costs, productivity gains, and global supply chain dynamics. For the robotics engineer, this source offers a high-level view of the economic forces shaping the industry. It helps engineers understand why certain sectors are prioritizing automation and how global trends are influencing local demand for robotics solutions in Manila and beyond.</w:t>
      </w:r>
    </w:p>
    <w:bookmarkEnd w:id="21"/>
    <w:bookmarkStart w:id="22" w:name="conclusion"/>
    <w:p>
      <w:pPr>
        <w:pStyle w:val="Heading2"/>
      </w:pPr>
      <w:r>
        <w:t xml:space="preserve">Conclusion</w:t>
      </w:r>
    </w:p>
    <w:p>
      <w:pPr>
        <w:pStyle w:val="FirstParagraph"/>
      </w:pPr>
      <w:r>
        <w:t xml:space="preserve">The annotated bibliography above provides a multidimensional view of the robotics engineering landscape in Manila, Philippines. From government policy and educational preparedness to industrial applications and ethical considerations, these resources offer a comprehensive foundation for understanding the opportunities and challenges in this field. For the robotics engineer operating in Manila, staying informed through such literature is essential for navigating this rapidly evolving sector and contributing effectively to the nation's technological advancement.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Manila, Philippines</dc:title>
  <dc:creator/>
  <dc:language>en</dc:language>
  <cp:keywords/>
  <dcterms:created xsi:type="dcterms:W3CDTF">2026-08-07T23:00:11Z</dcterms:created>
  <dcterms:modified xsi:type="dcterms:W3CDTF">2026-08-07T23:00:11Z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