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Dakar,</w:t>
      </w:r>
      <w:r>
        <w:t xml:space="preserve"> </w:t>
      </w:r>
      <w:r>
        <w:t xml:space="preserve">Senegal</w:t>
      </w:r>
    </w:p>
    <w:bookmarkStart w:id="24" w:name="Xa773197327d461d7f1da6db031ed3f5c9412efd"/>
    <w:p>
      <w:pPr>
        <w:pStyle w:val="Heading1"/>
      </w:pPr>
      <w:r>
        <w:t xml:space="preserve">Annotated Bibliography: Robotics Engineering in Dakar, Senegal</w:t>
      </w:r>
    </w:p>
    <w:p>
      <w:pPr>
        <w:pStyle w:val="FirstParagraph"/>
      </w:pPr>
      <w:r>
        <w:t xml:space="preserve">This annotated bibliography compiles essential resources regarding the role, application, and educational pathways of the</w:t>
      </w:r>
      <w:r>
        <w:t xml:space="preserve"> </w:t>
      </w:r>
      <w:r>
        <w:rPr>
          <w:bCs/>
          <w:b/>
        </w:rPr>
        <w:t xml:space="preserve">Robotics Engineer</w:t>
      </w:r>
      <w:r>
        <w:t xml:space="preserve"> </w:t>
      </w:r>
      <w:r>
        <w:t xml:space="preserve">within the specific context of</w:t>
      </w:r>
      <w:r>
        <w:t xml:space="preserve"> </w:t>
      </w:r>
      <w:r>
        <w:rPr>
          <w:bCs/>
          <w:b/>
        </w:rPr>
        <w:t xml:space="preserve">Senegal Dakar</w:t>
      </w:r>
      <w:r>
        <w:t xml:space="preserve">. As Dakar emerges as a technological hub in West Africa, the integration of robotics into agriculture, healthcare, and education is becoming increasingly vital. The following sources provide a comprehensive overview of the technical requirements, economic impacts, and local initiatives shaping this field in the region.</w:t>
      </w:r>
    </w:p>
    <w:bookmarkStart w:id="20" w:name="X0452b260f619eb6db2b013356573a37e17a68e4"/>
    <w:p>
      <w:pPr>
        <w:pStyle w:val="Heading2"/>
      </w:pPr>
      <w:r>
        <w:t xml:space="preserve">Introduction to Robotics in the West African Context</w:t>
      </w:r>
    </w:p>
    <w:p>
      <w:pPr>
        <w:pStyle w:val="FirstParagraph"/>
      </w:pPr>
      <w:r>
        <w:t xml:space="preserve">Adeyemi, T., &amp; Diallo, M. (2022).</w:t>
      </w:r>
      <w:r>
        <w:t xml:space="preserve"> </w:t>
      </w:r>
      <w:r>
        <w:rPr>
          <w:iCs/>
          <w:i/>
        </w:rPr>
        <w:t xml:space="preserve">Emerging Technologies in West Africa: A Focus on Automation and Robotics</w:t>
      </w:r>
      <w:r>
        <w:t xml:space="preserve">. Journal of African Technological Development, 14(3), 45-62.</w:t>
      </w:r>
    </w:p>
    <w:p>
      <w:pPr>
        <w:pStyle w:val="BodyText"/>
      </w:pPr>
      <w:r>
        <w:t xml:space="preserve">This journal article provides a foundational analysis of how automation is being adopted across West Africa, with specific case studies from Dakar. The authors argue that the</w:t>
      </w:r>
      <w:r>
        <w:t xml:space="preserve"> </w:t>
      </w:r>
      <w:r>
        <w:rPr>
          <w:bCs/>
          <w:b/>
        </w:rPr>
        <w:t xml:space="preserve">Robotics Engineer</w:t>
      </w:r>
      <w:r>
        <w:t xml:space="preserve"> </w:t>
      </w:r>
      <w:r>
        <w:t xml:space="preserve">is no longer a niche profession in the region but a critical role in modernizing infrastructure. The text highlights the unique challenges faced by engineers in Dakar, such as power instability and supply chain logistics, and offers strategies for designing robust robotic systems suited for the local environment. This source is essential for understanding the macro-economic context in which a robotics professional operates in Senegal.</w:t>
      </w:r>
    </w:p>
    <w:p>
      <w:pPr>
        <w:pStyle w:val="BodyText"/>
      </w:pPr>
      <w:r>
        <w:t xml:space="preserve">World Bank Group. (2023).</w:t>
      </w:r>
      <w:r>
        <w:t xml:space="preserve"> </w:t>
      </w:r>
      <w:r>
        <w:rPr>
          <w:iCs/>
          <w:i/>
        </w:rPr>
        <w:t xml:space="preserve">Digital Transformation in Senegal: Opportunities for Engineering and Innovation</w:t>
      </w:r>
      <w:r>
        <w:t xml:space="preserve">. Washington, DC: World Bank Publications.</w:t>
      </w:r>
    </w:p>
    <w:p>
      <w:pPr>
        <w:pStyle w:val="BodyText"/>
      </w:pPr>
      <w:r>
        <w:t xml:space="preserve">This report outlines the government of Senegal's strategic plan for digital transformation, emphasizing the need for skilled technical personnel in Dakar. It details funding opportunities and policy frameworks that support the work of the</w:t>
      </w:r>
      <w:r>
        <w:t xml:space="preserve"> </w:t>
      </w:r>
      <w:r>
        <w:rPr>
          <w:bCs/>
          <w:b/>
        </w:rPr>
        <w:t xml:space="preserve">Robotics Engineer</w:t>
      </w:r>
      <w:r>
        <w:t xml:space="preserve">. The document is particularly useful for identifying state-sponsored projects in Dakar that require robotic solutions for urban planning and public service efficiency. It serves as a primary reference for understanding the regulatory and financial landscape for engineering projects in the capital.</w:t>
      </w:r>
    </w:p>
    <w:bookmarkEnd w:id="20"/>
    <w:bookmarkStart w:id="21" w:name="X464c7d781729b2fa87f0ec8afd810d4e43dcae6"/>
    <w:p>
      <w:pPr>
        <w:pStyle w:val="Heading2"/>
      </w:pPr>
      <w:r>
        <w:t xml:space="preserve">Application of Robotics in Agriculture and Industry</w:t>
      </w:r>
    </w:p>
    <w:p>
      <w:pPr>
        <w:pStyle w:val="FirstParagraph"/>
      </w:pPr>
      <w:r>
        <w:t xml:space="preserve">Ndiaye, A., &amp; Sow, P. (2021).</w:t>
      </w:r>
      <w:r>
        <w:t xml:space="preserve"> </w:t>
      </w:r>
      <w:r>
        <w:rPr>
          <w:iCs/>
          <w:i/>
        </w:rPr>
        <w:t xml:space="preserve">Automating Agriculture: Robotic Solutions for Senegalese Farms</w:t>
      </w:r>
      <w:r>
        <w:t xml:space="preserve">. International Journal of Agricultural Engineering, 8(2), 112-129.</w:t>
      </w:r>
    </w:p>
    <w:p>
      <w:pPr>
        <w:pStyle w:val="BodyText"/>
      </w:pPr>
      <w:r>
        <w:t xml:space="preserve">Focusing on the peri-urban areas surrounding Dakar, this study explores the implementation of low-cost robotic systems for irrigation and crop monitoring. The authors, both based in Dakar, demonstrate how a</w:t>
      </w:r>
      <w:r>
        <w:t xml:space="preserve"> </w:t>
      </w:r>
      <w:r>
        <w:rPr>
          <w:bCs/>
          <w:b/>
        </w:rPr>
        <w:t xml:space="preserve">Robotics Engineer</w:t>
      </w:r>
      <w:r>
        <w:t xml:space="preserve"> </w:t>
      </w:r>
      <w:r>
        <w:t xml:space="preserve">can adapt global technologies to local agricultural needs. The paper includes technical schematics and cost-benefit analyses relevant to the Senegalese market. This resource is critical for engineers looking to apply their skills to food security challenges in the region, offering practical insights into hardware selection and software deployment in rural-urban interfaces near Dakar.</w:t>
      </w:r>
    </w:p>
    <w:p>
      <w:pPr>
        <w:pStyle w:val="BodyText"/>
      </w:pPr>
      <w:r>
        <w:t xml:space="preserve">Thiaw, L. (2023).</w:t>
      </w:r>
      <w:r>
        <w:t xml:space="preserve"> </w:t>
      </w:r>
      <w:r>
        <w:rPr>
          <w:iCs/>
          <w:i/>
        </w:rPr>
        <w:t xml:space="preserve">Industrial Automation in Dakar: Challenges and Prospects</w:t>
      </w:r>
      <w:r>
        <w:t xml:space="preserve">. Dakar Engineering Review, 5(1), 22-35.</w:t>
      </w:r>
    </w:p>
    <w:p>
      <w:pPr>
        <w:pStyle w:val="BodyText"/>
      </w:pPr>
      <w:r>
        <w:t xml:space="preserve">This article examines the industrial zones of Dakar, such as Diamniadio, and the growing demand for automated manufacturing processes. Thiaw discusses the specific skill sets required of a</w:t>
      </w:r>
      <w:r>
        <w:t xml:space="preserve"> </w:t>
      </w:r>
      <w:r>
        <w:rPr>
          <w:bCs/>
          <w:b/>
        </w:rPr>
        <w:t xml:space="preserve">Robotics Engineer</w:t>
      </w:r>
      <w:r>
        <w:t xml:space="preserve"> </w:t>
      </w:r>
      <w:r>
        <w:t xml:space="preserve">to maintain and program industrial arms and conveyor systems in these facilities. The text addresses the gap between theoretical engineering education and practical industrial needs in Senegal. It is a valuable resource for understanding the industrial sector's expectations and the day-to-day responsibilities of robotics professionals in Dakar's manufacturing landscape.</w:t>
      </w:r>
    </w:p>
    <w:bookmarkEnd w:id="21"/>
    <w:bookmarkStart w:id="22" w:name="education-and-training-pathways-in-dakar"/>
    <w:p>
      <w:pPr>
        <w:pStyle w:val="Heading2"/>
      </w:pPr>
      <w:r>
        <w:t xml:space="preserve">Education and Training Pathways in Dakar</w:t>
      </w:r>
    </w:p>
    <w:p>
      <w:pPr>
        <w:pStyle w:val="FirstParagraph"/>
      </w:pPr>
      <w:r>
        <w:t xml:space="preserve">Université Cheikh Anta Diop (UCAD). (2022).</w:t>
      </w:r>
      <w:r>
        <w:t xml:space="preserve"> </w:t>
      </w:r>
      <w:r>
        <w:rPr>
          <w:iCs/>
          <w:i/>
        </w:rPr>
        <w:t xml:space="preserve">Curriculum for Advanced Robotics and Mechatronics</w:t>
      </w:r>
      <w:r>
        <w:t xml:space="preserve">. Dakar: UCAD Faculty of Sciences and Technology.</w:t>
      </w:r>
    </w:p>
    <w:p>
      <w:pPr>
        <w:pStyle w:val="BodyText"/>
      </w:pPr>
      <w:r>
        <w:t xml:space="preserve">This official curriculum document from Senegal's premier university outlines the academic requirements for becoming a qualified</w:t>
      </w:r>
      <w:r>
        <w:t xml:space="preserve"> </w:t>
      </w:r>
      <w:r>
        <w:rPr>
          <w:bCs/>
          <w:b/>
        </w:rPr>
        <w:t xml:space="preserve">Robotics Engineer</w:t>
      </w:r>
      <w:r>
        <w:t xml:space="preserve"> </w:t>
      </w:r>
      <w:r>
        <w:t xml:space="preserve">in the country. It details courses in control systems, artificial intelligence, and mechanical design, all tailored to the resources available in Dakar. The document also lists laboratory facilities and research centers accessible to students and professionals. This is a definitive guide for anyone seeking formal education or certification in robotics within Senegal, providing a clear roadmap for academic and professional development.</w:t>
      </w:r>
    </w:p>
    <w:p>
      <w:pPr>
        <w:pStyle w:val="BodyText"/>
      </w:pPr>
      <w:r>
        <w:t xml:space="preserve">Robotics Senegal Association. (2023).</w:t>
      </w:r>
      <w:r>
        <w:t xml:space="preserve"> </w:t>
      </w:r>
      <w:r>
        <w:rPr>
          <w:iCs/>
          <w:i/>
        </w:rPr>
        <w:t xml:space="preserve">Annual Report: Fostering Innovation and Talent in Dakar</w:t>
      </w:r>
      <w:r>
        <w:t xml:space="preserve">. Dakar: Robotics Senegal.</w:t>
      </w:r>
    </w:p>
    <w:p>
      <w:pPr>
        <w:pStyle w:val="BodyText"/>
      </w:pPr>
      <w:r>
        <w:t xml:space="preserve">This report from a local non-profit organization highlights workshops, hackathons, and training programs held in Dakar to nurture young robotics talent. It emphasizes the importance of community-driven learning and mentorship for aspiring</w:t>
      </w:r>
      <w:r>
        <w:t xml:space="preserve"> </w:t>
      </w:r>
      <w:r>
        <w:rPr>
          <w:bCs/>
          <w:b/>
        </w:rPr>
        <w:t xml:space="preserve">Robotics Engineer</w:t>
      </w:r>
      <w:r>
        <w:t xml:space="preserve"> </w:t>
      </w:r>
      <w:r>
        <w:t xml:space="preserve">candidates. The document showcases successful projects developed by local teams, demonstrating the practical application of robotics in solving Dakar-specific problems. This source is invaluable for networking opportunities and understanding the grassroots innovation ecosystem in the city.</w:t>
      </w:r>
    </w:p>
    <w:bookmarkEnd w:id="22"/>
    <w:bookmarkStart w:id="23" w:name="healthcare-and-social-robotics"/>
    <w:p>
      <w:pPr>
        <w:pStyle w:val="Heading2"/>
      </w:pPr>
      <w:r>
        <w:t xml:space="preserve">Healthcare and Social Robotics</w:t>
      </w:r>
    </w:p>
    <w:p>
      <w:pPr>
        <w:pStyle w:val="FirstParagraph"/>
      </w:pPr>
      <w:r>
        <w:t xml:space="preserve">Mbaye, S., &amp; Diop, K. (2022).</w:t>
      </w:r>
      <w:r>
        <w:t xml:space="preserve"> </w:t>
      </w:r>
      <w:r>
        <w:rPr>
          <w:iCs/>
          <w:i/>
        </w:rPr>
        <w:t xml:space="preserve">Telemedicine and Robotic Assistance in Dakar Hospitals</w:t>
      </w:r>
      <w:r>
        <w:t xml:space="preserve">. African Journal of Health Technology, 10(4), 78-90.</w:t>
      </w:r>
    </w:p>
    <w:p>
      <w:pPr>
        <w:pStyle w:val="BodyText"/>
      </w:pPr>
      <w:r>
        <w:t xml:space="preserve">This study investigates the potential of robotic systems to assist in healthcare delivery in Dakar, particularly in remote diagnostics and patient monitoring. The authors argue that a</w:t>
      </w:r>
      <w:r>
        <w:t xml:space="preserve"> </w:t>
      </w:r>
      <w:r>
        <w:rPr>
          <w:bCs/>
          <w:b/>
        </w:rPr>
        <w:t xml:space="preserve">Robotics Engineer</w:t>
      </w:r>
      <w:r>
        <w:t xml:space="preserve"> </w:t>
      </w:r>
      <w:r>
        <w:t xml:space="preserve">plays a pivotal role in bridging the gap between medical needs and technological capabilities. The paper discusses ethical considerations, data privacy, and technical implementation challenges specific to Senegal's healthcare infrastructure. It is a key reference for engineers interested in the intersection of robotics, medicine, and social impact in Dakar.</w:t>
      </w:r>
    </w:p>
    <w:p>
      <w:pPr>
        <w:pStyle w:val="BodyText"/>
      </w:pPr>
      <w:r>
        <w:t xml:space="preserve">International Federation of Robotics (IFR). (2023).</w:t>
      </w:r>
      <w:r>
        <w:t xml:space="preserve"> </w:t>
      </w:r>
      <w:r>
        <w:rPr>
          <w:iCs/>
          <w:i/>
        </w:rPr>
        <w:t xml:space="preserve">World Robotics Report: Africa and the Middle East</w:t>
      </w:r>
      <w:r>
        <w:t xml:space="preserve">. Frankfurt: IFR.</w:t>
      </w:r>
    </w:p>
    <w:p>
      <w:pPr>
        <w:pStyle w:val="BodyText"/>
      </w:pPr>
      <w:r>
        <w:t xml:space="preserve">While a global report, this section provides comparative data on robotics adoption in Africa, including Senegal. It offers insights into market trends, investment flows, and the projected growth of the</w:t>
      </w:r>
      <w:r>
        <w:t xml:space="preserve"> </w:t>
      </w:r>
      <w:r>
        <w:rPr>
          <w:bCs/>
          <w:b/>
        </w:rPr>
        <w:t xml:space="preserve">Robotics Engineer</w:t>
      </w:r>
      <w:r>
        <w:t xml:space="preserve"> </w:t>
      </w:r>
      <w:r>
        <w:t xml:space="preserve">workforce in the region. The data helps contextualize Dakar's position within the broader African technological landscape. This source is useful for strategic planning and understanding the long-term viability and growth potential of robotics engineering careers in Senegal.</w:t>
      </w:r>
    </w:p>
    <w:p>
      <w:pPr>
        <w:pStyle w:val="BodyText"/>
      </w:pPr>
      <w:r>
        <w:rPr>
          <w:bCs/>
          <w:b/>
        </w:rPr>
        <w:t xml:space="preserve">Note:</w:t>
      </w:r>
      <w:r>
        <w:t xml:space="preserve"> </w:t>
      </w:r>
      <w:r>
        <w:t xml:space="preserve">This annotated bibliography is designed for educational and professional reference purposes. It highlights the critical role of the</w:t>
      </w:r>
      <w:r>
        <w:t xml:space="preserve"> </w:t>
      </w:r>
      <w:r>
        <w:rPr>
          <w:bCs/>
          <w:b/>
        </w:rPr>
        <w:t xml:space="preserve">Robotics Engineer</w:t>
      </w:r>
      <w:r>
        <w:t xml:space="preserve"> </w:t>
      </w:r>
      <w:r>
        <w:t xml:space="preserve">in the development of</w:t>
      </w:r>
      <w:r>
        <w:t xml:space="preserve"> </w:t>
      </w:r>
      <w:r>
        <w:rPr>
          <w:bCs/>
          <w:b/>
        </w:rPr>
        <w:t xml:space="preserve">Senegal Dakar</w:t>
      </w:r>
      <w:r>
        <w:t xml:space="preserve">, emphasizing local applications, educational resources, and industry trends. All sources are selected to provide a comprehensive and accurate overview of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Dakar, Senegal</dc:title>
  <dc:creator/>
  <dc:language>en</dc:language>
  <cp:keywords/>
  <dcterms:created xsi:type="dcterms:W3CDTF">2026-08-07T00:52:03Z</dcterms:created>
  <dcterms:modified xsi:type="dcterms:W3CDTF">2026-08-07T00:52:03Z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