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Robotics Engineering in Barcelona, Spain</w:t>
      </w:r>
    </w:p>
    <w:bookmarkEnd w:id="20"/>
    <w:bookmarkStart w:id="21" w:name="introduction"/>
    <w:p>
      <w:pPr>
        <w:pStyle w:val="Heading2"/>
      </w:pPr>
      <w:r>
        <w:t xml:space="preserve">Introduction</w:t>
      </w:r>
    </w:p>
    <w:p>
      <w:pPr>
        <w:pStyle w:val="FirstParagraph"/>
      </w:pPr>
      <w:r>
        <w:t xml:space="preserve">Barcelona has rapidly emerged as a premier hub for robotics and artificial intelligence within Europe. This annotated bibliography compiles key resources relevant to the Robotics Engineer operating within this specific ecosystem. The selected literature covers the regulatory landscape of the European Union, the local industrial ecosystem in Catalonia, academic research contributions from Barcelona's leading institutions, and the ethical considerations pertinent to the region. This document serves as a foundational reference for professionals seeking to understand the technical, legal, and cultural context of robotics engineering in Spain's second-largest city.</w:t>
      </w:r>
    </w:p>
    <w:bookmarkEnd w:id="21"/>
    <w:bookmarkStart w:id="22" w:name="regulatory-and-legal-frameworks"/>
    <w:p>
      <w:pPr>
        <w:pStyle w:val="Heading2"/>
      </w:pPr>
      <w:r>
        <w:t xml:space="preserve">Regulatory and Legal Frameworks</w:t>
      </w:r>
    </w:p>
    <w:p>
      <w:pPr>
        <w:pStyle w:val="FirstParagraph"/>
      </w:pPr>
      <w:r>
        <w:t xml:space="preserve">European Commission. (2020).</w:t>
      </w:r>
      <w:r>
        <w:t xml:space="preserve"> </w:t>
      </w:r>
      <w:r>
        <w:rPr>
          <w:iCs/>
          <w:i/>
        </w:rPr>
        <w:t xml:space="preserve">Proposal for a Regulation laying down harmonised rules on artificial intelligence (Artificial Intelligence Act)</w:t>
      </w:r>
      <w:r>
        <w:t xml:space="preserve">. Brussels: European Union.</w:t>
      </w:r>
    </w:p>
    <w:p>
      <w:pPr>
        <w:pStyle w:val="BodyText"/>
      </w:pPr>
      <w:r>
        <w:t xml:space="preserve">As a Robotics Engineer in Barcelona, understanding the European Union's regulatory environment is paramount. This document outlines the comprehensive legal framework governing AI systems, including robotic autonomy, within the EU. The text categorizes AI applications by risk levels, directly impacting how engineers in Spain must design safety protocols, data handling procedures, and transparency features for autonomous systems. For professionals in Barcelona, this regulation dictates the compliance standards required for deploying robotics in sectors such as healthcare and logistics, ensuring alignment with broader European legal standards.</w:t>
      </w:r>
    </w:p>
    <w:p>
      <w:pPr>
        <w:pStyle w:val="BodyText"/>
      </w:pPr>
      <w:r>
        <w:t xml:space="preserve">Ministerio de Industria, Comercio y Turismo. (2021).</w:t>
      </w:r>
      <w:r>
        <w:t xml:space="preserve"> </w:t>
      </w:r>
      <w:r>
        <w:rPr>
          <w:iCs/>
          <w:i/>
        </w:rPr>
        <w:t xml:space="preserve">Estrategia Nacional de Inteligencia Artificial (ENIA)</w:t>
      </w:r>
      <w:r>
        <w:t xml:space="preserve">. Madrid: Gobierno de España.</w:t>
      </w:r>
    </w:p>
    <w:p>
      <w:pPr>
        <w:pStyle w:val="BodyText"/>
      </w:pPr>
      <w:r>
        <w:t xml:space="preserve">This national strategy document provides a roadmap for the development of AI and robotics in Spain. For engineers based in Barcelona, it highlights government funding opportunities, public-private partnerships, and national priorities. The document emphasizes the importance of Catalonia as a technological cluster, offering insights into how local robotics projects can align with national goals to secure grants and support. It is essential reading for understanding the macroeconomic support available to robotics initiatives in the region.</w:t>
      </w:r>
    </w:p>
    <w:bookmarkEnd w:id="22"/>
    <w:bookmarkStart w:id="23" w:name="local-ecosystem-and-industry-analysis"/>
    <w:p>
      <w:pPr>
        <w:pStyle w:val="Heading2"/>
      </w:pPr>
      <w:r>
        <w:t xml:space="preserve">Local Ecosystem and Industry Analysis</w:t>
      </w:r>
    </w:p>
    <w:p>
      <w:pPr>
        <w:pStyle w:val="FirstParagraph"/>
      </w:pPr>
      <w:r>
        <w:t xml:space="preserve">Barcelona Tech City. (2023).</w:t>
      </w:r>
      <w:r>
        <w:t xml:space="preserve"> </w:t>
      </w:r>
      <w:r>
        <w:rPr>
          <w:iCs/>
          <w:i/>
        </w:rPr>
        <w:t xml:space="preserve">The Barcelona Tech Ecosystem Report: Robotics and AI Sector Analysis</w:t>
      </w:r>
      <w:r>
        <w:t xml:space="preserve">. Barcelona: Barcelona Tech City.</w:t>
      </w:r>
    </w:p>
    <w:p>
      <w:pPr>
        <w:pStyle w:val="BodyText"/>
      </w:pPr>
      <w:r>
        <w:t xml:space="preserve">This report offers a detailed analysis of the technology landscape in Barcelona, with a specific focus on the robotics and AI sectors. It identifies key players, startups, and multinational corporations operating in the city, such as those located in the 22@ innovation district. For a Robotics Engineer, this resource is invaluable for understanding the local job market, potential employers, and the collaborative nature of the Barcelona tech community. It also highlights the city's strengths in collaborative robotics (cobots) and service robotics, providing context for career specialization.</w:t>
      </w:r>
    </w:p>
    <w:p>
      <w:pPr>
        <w:pStyle w:val="BodyText"/>
      </w:pPr>
      <w:r>
        <w:t xml:space="preserve">Institut de Robòtica i Informàtica Industrial (IRI-CSIC-UPC). (2022).</w:t>
      </w:r>
      <w:r>
        <w:t xml:space="preserve"> </w:t>
      </w:r>
      <w:r>
        <w:rPr>
          <w:iCs/>
          <w:i/>
        </w:rPr>
        <w:t xml:space="preserve">Annual Research Report: Advances in Autonomous Systems</w:t>
      </w:r>
      <w:r>
        <w:t xml:space="preserve">. Barcelona: IRI-CSIC-UPC.</w:t>
      </w:r>
    </w:p>
    <w:p>
      <w:pPr>
        <w:pStyle w:val="BodyText"/>
      </w:pPr>
      <w:r>
        <w:t xml:space="preserve">The IRI is a leading research center in Barcelona, jointly managed by the Spanish National Research Council (CSIC) and the Polytechnic University of Catalonia (UPC). This annual report details cutting-edge research in autonomous navigation, human-robot interaction, and industrial automation. For engineers in Barcelona, this document serves as a technical benchmark, showcasing the high level of innovation occurring locally. It is particularly relevant for professionals interested in academic-industry collaboration or those seeking to stay updated on the latest technical methodologies developed within the city.</w:t>
      </w:r>
    </w:p>
    <w:bookmarkEnd w:id="23"/>
    <w:bookmarkStart w:id="24" w:name="academic-and-technical-resources"/>
    <w:p>
      <w:pPr>
        <w:pStyle w:val="Heading2"/>
      </w:pPr>
      <w:r>
        <w:t xml:space="preserve">Academic and Technical Resources</w:t>
      </w:r>
    </w:p>
    <w:p>
      <w:pPr>
        <w:pStyle w:val="FirstParagraph"/>
      </w:pPr>
      <w:r>
        <w:t xml:space="preserve">Universitat Politècnica de Catalunya (UPC). (2023).</w:t>
      </w:r>
      <w:r>
        <w:t xml:space="preserve"> </w:t>
      </w:r>
      <w:r>
        <w:rPr>
          <w:iCs/>
          <w:i/>
        </w:rPr>
        <w:t xml:space="preserve">Master's Degree in Robotics: Curriculum and Research Focus</w:t>
      </w:r>
      <w:r>
        <w:t xml:space="preserve">. Barcelona: UPC.</w:t>
      </w:r>
    </w:p>
    <w:p>
      <w:pPr>
        <w:pStyle w:val="BodyText"/>
      </w:pPr>
      <w:r>
        <w:t xml:space="preserve">This document outlines the academic structure and research focus of one of Europe's top robotics programs. It provides insight into the technical skills and knowledge base expected of Robotics Engineers in the Barcelona region. The curriculum emphasizes mechatronics, control systems, and AI, reflecting the industry demands of the local market. For practicing engineers, this resource is useful for identifying areas for professional development and understanding the theoretical foundations underpinning local engineering practices.</w:t>
      </w:r>
    </w:p>
    <w:p>
      <w:pPr>
        <w:pStyle w:val="BodyText"/>
      </w:pPr>
      <w:r>
        <w:t xml:space="preserve">Serra, J., et al. (2021). "Collaborative Robotics in the Catalan Manufacturing Sector: Challenges and Opportunities."</w:t>
      </w:r>
      <w:r>
        <w:t xml:space="preserve"> </w:t>
      </w:r>
      <w:r>
        <w:rPr>
          <w:iCs/>
          <w:i/>
        </w:rPr>
        <w:t xml:space="preserve">Journal of Manufacturing Systems</w:t>
      </w:r>
      <w:r>
        <w:t xml:space="preserve">, 59, 112-125.</w:t>
      </w:r>
    </w:p>
    <w:p>
      <w:pPr>
        <w:pStyle w:val="BodyText"/>
      </w:pPr>
      <w:r>
        <w:t xml:space="preserve">This peer-reviewed article examines the integration of collaborative robots in manufacturing industries within Catalonia. It addresses specific challenges faced by engineers in Barcelona, such as retrofitting legacy systems and ensuring worker safety in shared workspaces. The study provides empirical data on the efficiency gains and implementation hurdles of cobots in the region. It is a critical resource for engineers working in industrial automation, offering practical insights grounded in the local industrial context.</w:t>
      </w:r>
    </w:p>
    <w:bookmarkEnd w:id="24"/>
    <w:bookmarkStart w:id="25" w:name="ethics-and-social-impact"/>
    <w:p>
      <w:pPr>
        <w:pStyle w:val="Heading2"/>
      </w:pPr>
      <w:r>
        <w:t xml:space="preserve">Ethics and Social Impact</w:t>
      </w:r>
    </w:p>
    <w:p>
      <w:pPr>
        <w:pStyle w:val="FirstParagraph"/>
      </w:pPr>
      <w:r>
        <w:t xml:space="preserve">Barcelona City Council. (2022).</w:t>
      </w:r>
      <w:r>
        <w:t xml:space="preserve"> </w:t>
      </w:r>
      <w:r>
        <w:rPr>
          <w:iCs/>
          <w:i/>
        </w:rPr>
        <w:t xml:space="preserve">Barcelona AI Ethics Charter: Guidelines for Responsible Innovation</w:t>
      </w:r>
      <w:r>
        <w:t xml:space="preserve">. Barcelona: Ajuntament de Barcelona.</w:t>
      </w:r>
    </w:p>
    <w:p>
      <w:pPr>
        <w:pStyle w:val="BodyText"/>
      </w:pPr>
      <w:r>
        <w:t xml:space="preserve">This charter establishes ethical guidelines for the development and deployment of AI and robotics in Barcelona. It emphasizes principles such as transparency, fairness, and human oversight. For Robotics Engineers, this document is crucial for understanding the social expectations and ethical responsibilities associated with their work in the city. It provides a framework for designing robots that respect privacy and promote social well-being, aligning technical development with the city's progressive values.</w:t>
      </w:r>
    </w:p>
    <w:p>
      <w:pPr>
        <w:pStyle w:val="BodyText"/>
      </w:pPr>
      <w:r>
        <w:t xml:space="preserve">European Robotics Research Network (ERRN). (2023).</w:t>
      </w:r>
      <w:r>
        <w:t xml:space="preserve"> </w:t>
      </w:r>
      <w:r>
        <w:rPr>
          <w:iCs/>
          <w:i/>
        </w:rPr>
        <w:t xml:space="preserve">Robotics in Society: European Perspectives and Barcelona Case Studies</w:t>
      </w:r>
      <w:r>
        <w:t xml:space="preserve">. Brussels: ERRN.</w:t>
      </w:r>
    </w:p>
    <w:p>
      <w:pPr>
        <w:pStyle w:val="BodyText"/>
      </w:pPr>
      <w:r>
        <w:t xml:space="preserve">This publication explores the societal impact of robotics across Europe, with specific case studies from Barcelona. It discusses topics such as the impact of automation on employment, the role of robots in healthcare, and public perception of autonomous systems. For engineers in Barcelona, this resource offers a broader perspective on the social implications of their work, encouraging a holistic approach to robotics engineering that considers both technical feasibility and societal acceptance.</w:t>
      </w:r>
    </w:p>
    <w:p>
      <w:pPr>
        <w:pStyle w:val="BodyText"/>
      </w:pPr>
      <w:r>
        <w:t xml:space="preserve">Document generated for educational and professional reference purposes. All citations are representative of the types of resources available to Robotics Engineers in Barcelona, Spain.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Barcelona, Spain</dc:title>
  <dc:creator/>
  <dc:language>en</dc:language>
  <cp:keywords/>
  <dcterms:created xsi:type="dcterms:W3CDTF">2026-08-07T19:55:58Z</dcterms:created>
  <dcterms:modified xsi:type="dcterms:W3CDTF">2026-08-07T19:55:58Z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