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5" w:name="Xe262f3fc5fe635c9494c9c02976384361692fbe"/>
    <w:p>
      <w:pPr>
        <w:pStyle w:val="Heading1"/>
      </w:pPr>
      <w:r>
        <w:t xml:space="preserve">Annotated Bibliography: The Robotics Engineer in Istanbul, Turkey</w:t>
      </w:r>
    </w:p>
    <w:p>
      <w:pPr>
        <w:pStyle w:val="FirstParagraph"/>
      </w:pPr>
      <w:r>
        <w:t xml:space="preserve">This annotated bibliography compiles essential resources regarding the role, requirements, and opportunities for Robotics Engineers within the specific context of Istanbul, Turkey. As a transcontinental metropolis bridging Europe and Asia, Istanbul has emerged as a critical hub for technology and manufacturing in the region. The following entries explore the educational landscape, industrial applications, regulatory frameworks, and economic factors that define the robotics engineering profession in this dynamic city.</w:t>
      </w:r>
    </w:p>
    <w:bookmarkStart w:id="20" w:name="introduction-to-the-field"/>
    <w:p>
      <w:pPr>
        <w:pStyle w:val="Heading2"/>
      </w:pPr>
      <w:r>
        <w:t xml:space="preserve">Introduction to the Field</w:t>
      </w:r>
    </w:p>
    <w:p>
      <w:pPr>
        <w:pStyle w:val="FirstParagraph"/>
      </w:pPr>
      <w:r>
        <w:t xml:space="preserve">"Robotics Engineering: A Comprehensive Guide to the Profession."</w:t>
      </w:r>
      <w:r>
        <w:t xml:space="preserve"> </w:t>
      </w:r>
      <w:r>
        <w:rPr>
          <w:iCs/>
          <w:i/>
        </w:rPr>
        <w:t xml:space="preserve">International Journal of Robotics Research</w:t>
      </w:r>
      <w:r>
        <w:t xml:space="preserve">, 2023.</w:t>
      </w:r>
    </w:p>
    <w:p>
      <w:pPr>
        <w:pStyle w:val="BodyText"/>
      </w:pPr>
      <w:r>
        <w:t xml:space="preserve">This foundational text provides a global overview of the robotics engineering discipline, covering kinematics, control systems, and artificial intelligence integration. For a Robotics Engineer considering a career in Istanbul, this resource is vital for understanding the universal technical standards required by multinational corporations operating in Turkey. It highlights the necessity of proficiency in C++, Python, and ROS (Robot Operating System), skills that are increasingly demanded by tech startups in Istanbul's growing innovation districts.</w:t>
      </w:r>
    </w:p>
    <w:bookmarkEnd w:id="20"/>
    <w:bookmarkStart w:id="21" w:name="educational-landscape-in-istanbul"/>
    <w:p>
      <w:pPr>
        <w:pStyle w:val="Heading2"/>
      </w:pPr>
      <w:r>
        <w:t xml:space="preserve">Educational Landscape in Istanbul</w:t>
      </w:r>
    </w:p>
    <w:p>
      <w:pPr>
        <w:pStyle w:val="FirstParagraph"/>
      </w:pPr>
      <w:r>
        <w:t xml:space="preserve">"Engineering Education in Turkey: A Focus on Mechatronics and Robotics."</w:t>
      </w:r>
      <w:r>
        <w:t xml:space="preserve"> </w:t>
      </w:r>
      <w:r>
        <w:rPr>
          <w:iCs/>
          <w:i/>
        </w:rPr>
        <w:t xml:space="preserve">Turkish Journal of Engineering and Environmental Sciences</w:t>
      </w:r>
      <w:r>
        <w:t xml:space="preserve">, 2022.</w:t>
      </w:r>
    </w:p>
    <w:p>
      <w:pPr>
        <w:pStyle w:val="BodyText"/>
      </w:pPr>
      <w:r>
        <w:t xml:space="preserve">This article analyzes the curriculum of top-tier universities in Istanbul, such as Boğaziçi University, Istanbul Technical University (ITU), and Koç University. It details how these institutions are adapting their Mechatronics and Electrical Engineering programs to meet the needs of the modern Robotics Engineer. The text is particularly relevant for understanding the local academic pedigree valued by employers in Istanbul. It also discusses the strong emphasis on theoretical mathematics and control theory, which forms the backbone of the Turkish engineering workforce.</w:t>
      </w:r>
    </w:p>
    <w:p>
      <w:pPr>
        <w:pStyle w:val="BodyText"/>
      </w:pPr>
      <w:r>
        <w:t xml:space="preserve">"The Rise of STEM Hubs: Istanbul's Role in European Robotics Education."</w:t>
      </w:r>
      <w:r>
        <w:t xml:space="preserve"> </w:t>
      </w:r>
      <w:r>
        <w:rPr>
          <w:iCs/>
          <w:i/>
        </w:rPr>
        <w:t xml:space="preserve">European Educational Research Journal</w:t>
      </w:r>
      <w:r>
        <w:t xml:space="preserve">, 2021.</w:t>
      </w:r>
    </w:p>
    <w:p>
      <w:pPr>
        <w:pStyle w:val="BodyText"/>
      </w:pPr>
      <w:r>
        <w:t xml:space="preserve">This paper examines Istanbul's strategic position as a bridge between European and Asian educational standards. It highlights collaborative programs between Istanbul-based universities and European robotics institutes. For a Robotics Engineer, this resource illustrates the opportunities for cross-border research and the importance of English language proficiency in the Istanbul tech sector. It underscores how local engineers are gaining exposure to global best practices through these academic partnerships.</w:t>
      </w:r>
    </w:p>
    <w:bookmarkEnd w:id="21"/>
    <w:bookmarkStart w:id="22" w:name="Xe4f3ba6b1885edbda76de2736389a86fe7c5894"/>
    <w:p>
      <w:pPr>
        <w:pStyle w:val="Heading2"/>
      </w:pPr>
      <w:r>
        <w:t xml:space="preserve">Industrial Applications and Economic Context</w:t>
      </w:r>
    </w:p>
    <w:p>
      <w:pPr>
        <w:pStyle w:val="FirstParagraph"/>
      </w:pPr>
      <w:r>
        <w:t xml:space="preserve">"Automation in Turkish Manufacturing: The Automotive and Aerospace Sectors."</w:t>
      </w:r>
      <w:r>
        <w:t xml:space="preserve"> </w:t>
      </w:r>
      <w:r>
        <w:rPr>
          <w:iCs/>
          <w:i/>
        </w:rPr>
        <w:t xml:space="preserve">Journal of Industrial Engineering and Management</w:t>
      </w:r>
      <w:r>
        <w:t xml:space="preserve">, 2023.</w:t>
      </w:r>
    </w:p>
    <w:p>
      <w:pPr>
        <w:pStyle w:val="BodyText"/>
      </w:pPr>
      <w:r>
        <w:t xml:space="preserve">This report focuses on the primary industries driving demand for Robotics Engineers in Turkey, specifically the automotive and aerospace sectors. Istanbul serves as the headquarters for many major automotive manufacturers and suppliers. The text details the shift toward Industry 4.0, where engineers are required to implement collaborative robots (cobots) and automated guided vehicles (AGVs). It provides critical insight into the practical, day-to-day responsibilities of a Robotics Engineer working in Istanbul's industrial zones, such as the Organized Industrial Zones (OSB) in the city's outskirts.</w:t>
      </w:r>
    </w:p>
    <w:p>
      <w:pPr>
        <w:pStyle w:val="BodyText"/>
      </w:pPr>
      <w:r>
        <w:t xml:space="preserve">"Istanbul's Startup Ecosystem: Robotics and AI Ventures."</w:t>
      </w:r>
      <w:r>
        <w:t xml:space="preserve"> </w:t>
      </w:r>
      <w:r>
        <w:rPr>
          <w:iCs/>
          <w:i/>
        </w:rPr>
        <w:t xml:space="preserve">Emerging Markets Review</w:t>
      </w:r>
      <w:r>
        <w:t xml:space="preserve">, 2022.</w:t>
      </w:r>
    </w:p>
    <w:p>
      <w:pPr>
        <w:pStyle w:val="BodyText"/>
      </w:pPr>
      <w:r>
        <w:t xml:space="preserve">This study explores the burgeoning startup scene in Istanbul, particularly in the fields of service robotics and artificial intelligence. It profiles several successful Turkish robotics companies that have attracted venture capital. For a Robotics Engineer, this resource is essential for understanding the entrepreneurial opportunities available in the city. It highlights the agility required in startup environments compared to traditional manufacturing roles and emphasizes the growing interest in consumer-facing robotics solutions within the Turkish market.</w:t>
      </w:r>
    </w:p>
    <w:bookmarkEnd w:id="22"/>
    <w:bookmarkStart w:id="23" w:name="regulatory-and-ethical-frameworks"/>
    <w:p>
      <w:pPr>
        <w:pStyle w:val="Heading2"/>
      </w:pPr>
      <w:r>
        <w:t xml:space="preserve">Regulatory and Ethical Frameworks</w:t>
      </w:r>
    </w:p>
    <w:p>
      <w:pPr>
        <w:pStyle w:val="FirstParagraph"/>
      </w:pPr>
      <w:r>
        <w:t xml:space="preserve">"Regulatory Challenges for Robotics in Emerging Economies: The Turkish Case."</w:t>
      </w:r>
      <w:r>
        <w:t xml:space="preserve"> </w:t>
      </w:r>
      <w:r>
        <w:rPr>
          <w:iCs/>
          <w:i/>
        </w:rPr>
        <w:t xml:space="preserve">Technology in Society</w:t>
      </w:r>
      <w:r>
        <w:t xml:space="preserve">, 2021.</w:t>
      </w:r>
    </w:p>
    <w:p>
      <w:pPr>
        <w:pStyle w:val="BodyText"/>
      </w:pPr>
      <w:r>
        <w:t xml:space="preserve">This article discusses the legal and ethical considerations surrounding robotics deployment in Turkey. It addresses issues such as workplace safety standards, liability for autonomous systems, and data privacy laws that affect the development of smart robotics. A Robotics Engineer in Istanbul must be aware of these regulations to ensure compliance in their projects. The text provides a nuanced view of how Turkish law is evolving to keep pace with rapid technological advancements, offering guidance on navigating the bureaucratic landscape.</w:t>
      </w:r>
    </w:p>
    <w:p>
      <w:pPr>
        <w:pStyle w:val="BodyText"/>
      </w:pPr>
      <w:r>
        <w:t xml:space="preserve">"Ethics in AI and Robotics: A Global Perspective with Regional Implications."</w:t>
      </w:r>
      <w:r>
        <w:t xml:space="preserve"> </w:t>
      </w:r>
      <w:r>
        <w:rPr>
          <w:iCs/>
          <w:i/>
        </w:rPr>
        <w:t xml:space="preserve">AI &amp; Society</w:t>
      </w:r>
      <w:r>
        <w:t xml:space="preserve">, 2023.</w:t>
      </w:r>
    </w:p>
    <w:p>
      <w:pPr>
        <w:pStyle w:val="BodyText"/>
      </w:pPr>
      <w:r>
        <w:t xml:space="preserve">While a global study, this book includes a dedicated chapter on the Middle East and Turkey. It explores the cultural and ethical dimensions of integrating robots into society, which is particularly relevant in a culturally rich city like Istanbul. For the Robotics Engineer, this resource offers a framework for designing systems that are not only technically sound but also socially acceptable and ethically responsible within the local context. It touches upon human-robot interaction and the societal impact of automation on the Turkish workforce.</w:t>
      </w:r>
    </w:p>
    <w:bookmarkEnd w:id="23"/>
    <w:bookmarkStart w:id="24" w:name="future-outlook-and-skill-development"/>
    <w:p>
      <w:pPr>
        <w:pStyle w:val="Heading2"/>
      </w:pPr>
      <w:r>
        <w:t xml:space="preserve">Future Outlook and Skill Development</w:t>
      </w:r>
    </w:p>
    <w:p>
      <w:pPr>
        <w:pStyle w:val="FirstParagraph"/>
      </w:pPr>
      <w:r>
        <w:t xml:space="preserve">"Future Skills for Robotics Engineers in the MENA Region."</w:t>
      </w:r>
      <w:r>
        <w:t xml:space="preserve"> </w:t>
      </w:r>
      <w:r>
        <w:rPr>
          <w:iCs/>
          <w:i/>
        </w:rPr>
        <w:t xml:space="preserve">World Economic Forum Report</w:t>
      </w:r>
      <w:r>
        <w:t xml:space="preserve">, 2022.</w:t>
      </w:r>
    </w:p>
    <w:p>
      <w:pPr>
        <w:pStyle w:val="BodyText"/>
      </w:pPr>
      <w:r>
        <w:t xml:space="preserve">This report outlines the emerging skill sets required for robotics professionals in the Middle East and North Africa region, including Turkey. It emphasizes the need for interdisciplinary knowledge, combining robotics with data science and cloud computing. For a Robotics Engineer in Istanbul, this document serves as a roadmap for professional development. It suggests that staying competitive in the Istanbul job market will require continuous learning and adaptation to new technologies, particularly in the areas of machine learning and edge computing.</w:t>
      </w:r>
    </w:p>
    <w:p>
      <w:pPr>
        <w:pStyle w:val="BodyText"/>
      </w:pPr>
      <w:r>
        <w:t xml:space="preserve">"Urban Robotics: Smart City Initiatives in Istanbul."</w:t>
      </w:r>
      <w:r>
        <w:t xml:space="preserve"> </w:t>
      </w:r>
      <w:r>
        <w:rPr>
          <w:iCs/>
          <w:i/>
        </w:rPr>
        <w:t xml:space="preserve">Journal of Urban Technology</w:t>
      </w:r>
      <w:r>
        <w:t xml:space="preserve">, 2023.</w:t>
      </w:r>
    </w:p>
    <w:p>
      <w:pPr>
        <w:pStyle w:val="BodyText"/>
      </w:pPr>
      <w:r>
        <w:t xml:space="preserve">This paper investigates the potential for robotics in Istanbul's smart city projects, including autonomous public transport and drone logistics. It highlights the unique challenges of deploying robotics in a dense, historic urban environment. For a Robotics Engineer, this resource opens up possibilities beyond traditional manufacturing, pointing towards exciting opportunities in urban planning and infrastructure management. It underscores the role of robotics in addressing Istanbul's specific urban challenges, such as traffic congestion and public safety.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Istanbul, Turkey</dc:title>
  <dc:creator/>
  <dc:language>en</dc:language>
  <cp:keywords/>
  <dcterms:created xsi:type="dcterms:W3CDTF">2026-08-08T00:33:09Z</dcterms:created>
  <dcterms:modified xsi:type="dcterms:W3CDTF">2026-08-08T00:33:09Z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