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2" w:name="Xa9cb14ea9fc90fce9bd39f44cefc679d548f70c"/>
    <w:p>
      <w:pPr>
        <w:pStyle w:val="Heading1"/>
      </w:pPr>
      <w:r>
        <w:t xml:space="preserve">Annotated Bibliography: Robotics Engineering in Birmingham, United Kingdom</w:t>
      </w:r>
    </w:p>
    <w:p>
      <w:pPr>
        <w:pStyle w:val="FirstParagraph"/>
      </w:pPr>
      <w:r>
        <w:t xml:space="preserve">The following annotated bibliography compiles essential resources regarding the role, requirements, and opportunities for a Robotics Engineer within the specific context of Birmingham, United Kingdom. Birmingham, often referred to as the "Second City," has emerged as a pivotal hub for advanced manufacturing and engineering in the UK. This collection highlights the intersection of academic research, industry standards, and local economic development strategies that define the robotics landscape in this region.</w:t>
      </w:r>
    </w:p>
    <w:bookmarkStart w:id="20" w:name="introduction"/>
    <w:p>
      <w:pPr>
        <w:pStyle w:val="Heading2"/>
      </w:pPr>
      <w:r>
        <w:t xml:space="preserve">Introduction</w:t>
      </w:r>
    </w:p>
    <w:p>
      <w:pPr>
        <w:pStyle w:val="FirstParagraph"/>
      </w:pPr>
      <w:r>
        <w:t xml:space="preserve">For a Robotics Engineer seeking to establish a career or conduct research in Birmingham, understanding the local ecosystem is crucial. The city is home to the University of Birmingham, a leading institution in robotics research, and hosts numerous high-tech manufacturing firms. The resources below provide a comprehensive overview of the technical skills required, the regulatory environment in the UK, and the specific industrial applications prevalent in the West Midlands.</w:t>
      </w:r>
    </w:p>
    <w:p>
      <w:pPr>
        <w:pStyle w:val="BodyText"/>
      </w:pPr>
      <w:r>
        <w:t xml:space="preserve">University of Birmingham. (2023).</w:t>
      </w:r>
      <w:r>
        <w:t xml:space="preserve"> </w:t>
      </w:r>
      <w:r>
        <w:rPr>
          <w:iCs/>
          <w:i/>
        </w:rPr>
        <w:t xml:space="preserve">Robotics and Autonomous Systems Research Group: Strategic Overview</w:t>
      </w:r>
      <w:r>
        <w:t xml:space="preserve">. University of Birmingham Press.</w:t>
      </w:r>
    </w:p>
    <w:p>
      <w:pPr>
        <w:pStyle w:val="BodyText"/>
      </w:pPr>
      <w:r>
        <w:t xml:space="preserve">This document provides a detailed analysis of the current research priorities at the University of Birmingham, one of the premier institutions for robotics in the United Kingdom. It outlines key areas of focus, including medical robotics, autonomous vehicles, and industrial automation. For a Robotics Engineer in Birmingham, this resource is invaluable as it highlights the academic and theoretical foundations that drive local innovation. It also details collaboration opportunities between the university and local industry, offering insights into how academic research translates into practical engineering solutions within the city.</w:t>
      </w:r>
    </w:p>
    <w:p>
      <w:pPr>
        <w:pStyle w:val="BodyText"/>
      </w:pPr>
      <w:r>
        <w:t xml:space="preserve">West Midlands Combined Authority. (2022).</w:t>
      </w:r>
      <w:r>
        <w:t xml:space="preserve"> </w:t>
      </w:r>
      <w:r>
        <w:rPr>
          <w:iCs/>
          <w:i/>
        </w:rPr>
        <w:t xml:space="preserve">Advanced Manufacturing and Robotics Strategy 2022-2030</w:t>
      </w:r>
      <w:r>
        <w:t xml:space="preserve">. WMCA Publications.</w:t>
      </w:r>
    </w:p>
    <w:p>
      <w:pPr>
        <w:pStyle w:val="BodyText"/>
      </w:pPr>
      <w:r>
        <w:t xml:space="preserve">This strategic report outlines the economic vision for the West Midlands, with a specific emphasis on Birmingham as a center for advanced manufacturing. It discusses government initiatives, funding opportunities, and infrastructure projects aimed at supporting the robotics sector. A Robotics Engineer operating in Birmingham will find this document essential for understanding the regional economic landscape, potential grant funding for projects, and the long-term goals of the local government regarding automation and technological advancement.</w:t>
      </w:r>
    </w:p>
    <w:p>
      <w:pPr>
        <w:pStyle w:val="BodyText"/>
      </w:pPr>
      <w:r>
        <w:t xml:space="preserve">Institution of Engineering and Technology (IET). (2023).</w:t>
      </w:r>
      <w:r>
        <w:t xml:space="preserve"> </w:t>
      </w:r>
      <w:r>
        <w:rPr>
          <w:iCs/>
          <w:i/>
        </w:rPr>
        <w:t xml:space="preserve">Chartered Engineer Status: Robotics and Control Engineering Pathway</w:t>
      </w:r>
      <w:r>
        <w:t xml:space="preserve">. IET Standards.</w:t>
      </w:r>
    </w:p>
    <w:p>
      <w:pPr>
        <w:pStyle w:val="BodyText"/>
      </w:pPr>
      <w:r>
        <w:t xml:space="preserve">This guide details the professional requirements for achieving Chartered Engineer (CEng) status in the United Kingdom, specifically tailored for robotics and control engineering. It covers the necessary competencies, ethical standards, and continuous professional development (CPD) requirements. For a Robotics Engineer in Birmingham, where many major engineering firms require or prefer chartered status, this document is critical for career progression. It ensures that engineers are aligned with national standards and best practices.</w:t>
      </w:r>
    </w:p>
    <w:p>
      <w:pPr>
        <w:pStyle w:val="BodyText"/>
      </w:pPr>
      <w:r>
        <w:t xml:space="preserve">British Standards Institution (BSI). (2021).</w:t>
      </w:r>
      <w:r>
        <w:t xml:space="preserve"> </w:t>
      </w:r>
      <w:r>
        <w:rPr>
          <w:iCs/>
          <w:i/>
        </w:rPr>
        <w:t xml:space="preserve">BS EN ISO 10218-1:2011 Robots and robotic devices — Safety requirements for industrial robots — Part 1: Robots</w:t>
      </w:r>
      <w:r>
        <w:t xml:space="preserve">. BSI Group.</w:t>
      </w:r>
    </w:p>
    <w:p>
      <w:pPr>
        <w:pStyle w:val="BodyText"/>
      </w:pPr>
      <w:r>
        <w:t xml:space="preserve">This standard is fundamental for any Robotics Engineer working in industrial settings within the United Kingdom. It specifies safety requirements for industrial robots to ensure the protection of operators and maintenance personnel. Given Birmingham's strong industrial heritage and current focus on advanced manufacturing, adherence to this standard is non-negotiable. The document provides technical guidelines for risk assessment, safety system design, and operational procedures, making it a practical reference for engineers designing or implementing robotic systems in local factories.</w:t>
      </w:r>
    </w:p>
    <w:p>
      <w:pPr>
        <w:pStyle w:val="BodyText"/>
      </w:pPr>
      <w:r>
        <w:t xml:space="preserve">National Health Service (NHS) England. (2023).</w:t>
      </w:r>
      <w:r>
        <w:t xml:space="preserve"> </w:t>
      </w:r>
      <w:r>
        <w:rPr>
          <w:iCs/>
          <w:i/>
        </w:rPr>
        <w:t xml:space="preserve">Robotics in Healthcare: Implementation Framework for the West Midlands</w:t>
      </w:r>
      <w:r>
        <w:t xml:space="preserve">. NHS Digital.</w:t>
      </w:r>
    </w:p>
    <w:p>
      <w:pPr>
        <w:pStyle w:val="BodyText"/>
      </w:pPr>
      <w:r>
        <w:t xml:space="preserve">This report explores the integration of robotic technologies within the healthcare sector, with a specific focus on the West Midlands region, including Birmingham. It discusses applications such as surgical robotics, rehabilitation devices, and automated logistics in hospitals. For a Robotics Engineer interested in medical robotics, this document provides insight into the regulatory, ethical, and practical challenges of deploying robotic systems in a healthcare environment. It also highlights collaboration opportunities with major Birmingham hospitals.</w:t>
      </w:r>
    </w:p>
    <w:p>
      <w:pPr>
        <w:pStyle w:val="BodyText"/>
      </w:pPr>
      <w:r>
        <w:t xml:space="preserve">Make UK. (2022).</w:t>
      </w:r>
      <w:r>
        <w:t xml:space="preserve"> </w:t>
      </w:r>
      <w:r>
        <w:rPr>
          <w:iCs/>
          <w:i/>
        </w:rPr>
        <w:t xml:space="preserve">Skills Gap Analysis: Robotics and Automation in UK Manufacturing</w:t>
      </w:r>
      <w:r>
        <w:t xml:space="preserve">. Make UK Research.</w:t>
      </w:r>
    </w:p>
    <w:p>
      <w:pPr>
        <w:pStyle w:val="BodyText"/>
      </w:pPr>
      <w:r>
        <w:t xml:space="preserve">This study identifies the current skills gaps in the UK manufacturing sector, with a particular focus on robotics and automation. It highlights the demand for engineers with expertise in programming, system integration, and maintenance of robotic systems. For a Robotics Engineer in Birmingham, this report offers valuable information on the most sought-after skills, helping to guide professional development and training. It also underscores the importance of upskilling to meet the needs of local industries.</w:t>
      </w:r>
    </w:p>
    <w:p>
      <w:pPr>
        <w:pStyle w:val="BodyText"/>
      </w:pPr>
      <w:r>
        <w:t xml:space="preserve">Birmingham City Council. (2023).</w:t>
      </w:r>
      <w:r>
        <w:t xml:space="preserve"> </w:t>
      </w:r>
      <w:r>
        <w:rPr>
          <w:iCs/>
          <w:i/>
        </w:rPr>
        <w:t xml:space="preserve">Smart City Initiative: Robotics and IoT Integration Plan</w:t>
      </w:r>
      <w:r>
        <w:t xml:space="preserve">. Birmingham City Council Publications.</w:t>
      </w:r>
    </w:p>
    <w:p>
      <w:pPr>
        <w:pStyle w:val="BodyText"/>
      </w:pPr>
      <w:r>
        <w:t xml:space="preserve">This document outlines Birmingham's vision for becoming a smart city, with a focus on integrating robotics and the Internet of Things (IoT) into urban infrastructure. It covers applications such as autonomous public transport, smart waste management, and security robotics. For a Robotics Engineer, this plan provides a roadmap for potential projects and collaborations with the local government. It also highlights the city's commitment to innovation and sustainability, offering opportunities for engineers to contribute to urban development.</w:t>
      </w:r>
    </w:p>
    <w:p>
      <w:pPr>
        <w:pStyle w:val="BodyText"/>
      </w:pPr>
      <w:r>
        <w:t xml:space="preserve">Royal Academy of Engineering. (2021).</w:t>
      </w:r>
      <w:r>
        <w:t xml:space="preserve"> </w:t>
      </w:r>
      <w:r>
        <w:rPr>
          <w:iCs/>
          <w:i/>
        </w:rPr>
        <w:t xml:space="preserve">Ethics in Robotics: Guidelines for Engineers in the United Kingdom</w:t>
      </w:r>
      <w:r>
        <w:t xml:space="preserve">. RAEng Publications.</w:t>
      </w:r>
    </w:p>
    <w:p>
      <w:pPr>
        <w:pStyle w:val="BodyText"/>
      </w:pPr>
      <w:r>
        <w:t xml:space="preserve">This publication addresses the ethical considerations surrounding the design, deployment, and use of robotic systems. It covers issues such as privacy, safety, accountability, and the impact of automation on employment. For a Robotics Engineer in Birmingham, where ethical standards are increasingly important, this document provides a framework for making responsible engineering decisions. It also aligns with the professional ethics required by the Institution of Engineering and Technology (IET).</w:t>
      </w:r>
    </w:p>
    <w:bookmarkEnd w:id="20"/>
    <w:bookmarkStart w:id="21" w:name="conclusion"/>
    <w:p>
      <w:pPr>
        <w:pStyle w:val="Heading2"/>
      </w:pPr>
      <w:r>
        <w:t xml:space="preserve">Conclusion</w:t>
      </w:r>
    </w:p>
    <w:p>
      <w:pPr>
        <w:pStyle w:val="FirstParagraph"/>
      </w:pPr>
      <w:r>
        <w:t xml:space="preserve">The annotated bibliography presented above offers a comprehensive resource for Robotics Engineers operating in Birmingham, United Kingdom. It covers academic research, industry standards, professional development, and local strategic initiatives. By engaging with these resources, engineers can better understand the opportunities and challenges within the local robotics ecosystem, ensuring they are well-equipped to contribute to the region's technological advancement.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Birmingham, United Kingdom</dc:title>
  <dc:creator/>
  <dc:language>en</dc:language>
  <cp:keywords/>
  <dcterms:created xsi:type="dcterms:W3CDTF">2026-08-07T16:50:06Z</dcterms:created>
  <dcterms:modified xsi:type="dcterms:W3CDTF">2026-08-07T16:50:06Z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