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Melbourne,</w:t>
      </w:r>
      <w:r>
        <w:t xml:space="preserve"> </w:t>
      </w:r>
      <w:r>
        <w:t xml:space="preserve">Australia</w:t>
      </w:r>
    </w:p>
    <w:bookmarkStart w:id="23" w:name="X1eca6ae3279669998cb6310ca720d812b9236c4"/>
    <w:p>
      <w:pPr>
        <w:pStyle w:val="Heading1"/>
      </w:pPr>
      <w:r>
        <w:t xml:space="preserve">Annotated Bibliography: The Sales Executive Landscape in Melbourne, Australia</w:t>
      </w:r>
    </w:p>
    <w:p>
      <w:pPr>
        <w:pStyle w:val="FirstParagraph"/>
      </w:pPr>
      <w:r>
        <w:t xml:space="preserve">This annotated bibliography compiles key resources regarding the role, responsibilities, and market dynamics of a Sales Executive within the specific context of Melbourne, Australia. The selected sources cover industry standards, cultural nuances of Victorian business practices, regulatory compliance, and strategic sales methodologies relevant to the Australian market.</w:t>
      </w:r>
    </w:p>
    <w:bookmarkStart w:id="20" w:name="introduction"/>
    <w:p>
      <w:pPr>
        <w:pStyle w:val="Heading2"/>
      </w:pPr>
      <w:r>
        <w:t xml:space="preserve">Introduction</w:t>
      </w:r>
    </w:p>
    <w:p>
      <w:pPr>
        <w:pStyle w:val="FirstParagraph"/>
      </w:pPr>
      <w:r>
        <w:t xml:space="preserve">The position of a Sales Executive in Melbourne is distinct due to the city's status as a hub for finance, technology, and professional services in Australia. This bibliography reviews literature that defines the scope of this role, emphasizing the need for local market knowledge, adherence to Australian Consumer Law, and the ability to navigate the unique professional culture of Melbourne.</w:t>
      </w:r>
    </w:p>
    <w:bookmarkEnd w:id="20"/>
    <w:bookmarkStart w:id="21" w:name="references"/>
    <w:p>
      <w:pPr>
        <w:pStyle w:val="Heading2"/>
      </w:pPr>
      <w:r>
        <w:t xml:space="preserve">References</w:t>
      </w:r>
    </w:p>
    <w:p>
      <w:pPr>
        <w:pStyle w:val="FirstParagraph"/>
      </w:pPr>
      <w:r>
        <w:t xml:space="preserve">Australian Chamber of Commerce and Industry (ACCI). (2023).</w:t>
      </w:r>
      <w:r>
        <w:t xml:space="preserve"> </w:t>
      </w:r>
      <w:r>
        <w:rPr>
          <w:iCs/>
          <w:i/>
        </w:rPr>
        <w:t xml:space="preserve">State of Australian Business: Victoria Report</w:t>
      </w:r>
      <w:r>
        <w:t xml:space="preserve">. ACCI.</w:t>
      </w:r>
    </w:p>
    <w:p>
      <w:pPr>
        <w:pStyle w:val="BodyText"/>
      </w:pPr>
      <w:r>
        <w:t xml:space="preserve">This report provides a macroeconomic overview of the Victorian business environment, which is critical for any Sales Executive operating in Melbourne. The document details the growth sectors in Melbourne, including healthcare, education, and technology. For a Sales Executive, this resource is invaluable for identifying target markets and understanding the economic pressures facing potential clients in the region. It highlights the importance of aligning sales strategies with the specific economic climate of Melbourne, rather than applying generic national strategies.</w:t>
      </w:r>
    </w:p>
    <w:p>
      <w:pPr>
        <w:pStyle w:val="BodyText"/>
      </w:pPr>
      <w:r>
        <w:t xml:space="preserve">Australian Securities and Investments Commission (ASIC). (2022).</w:t>
      </w:r>
      <w:r>
        <w:t xml:space="preserve"> </w:t>
      </w:r>
      <w:r>
        <w:rPr>
          <w:iCs/>
          <w:i/>
        </w:rPr>
        <w:t xml:space="preserve">Consumer Law Guide for Business</w:t>
      </w:r>
      <w:r>
        <w:t xml:space="preserve">. ASIC.</w:t>
      </w:r>
    </w:p>
    <w:p>
      <w:pPr>
        <w:pStyle w:val="BodyText"/>
      </w:pPr>
      <w:r>
        <w:t xml:space="preserve">Compliance is a non-negotiable aspect of the Sales Executive role in Australia. This guide outlines the Australian Consumer Law (ACL), which governs how businesses must interact with customers. For Sales Executives in Melbourne, understanding the ACL is essential to avoid misleading or deceptive conduct. The document details requirements regarding product guarantees, pricing transparency, and unfair contract terms. This resource serves as a foundational text for ensuring that sales pitches and contracts in Melbourne are legally sound and ethically robust.</w:t>
      </w:r>
    </w:p>
    <w:p>
      <w:pPr>
        <w:pStyle w:val="BodyText"/>
      </w:pPr>
      <w:r>
        <w:t xml:space="preserve">Business Victoria. (2023).</w:t>
      </w:r>
      <w:r>
        <w:t xml:space="preserve"> </w:t>
      </w:r>
      <w:r>
        <w:rPr>
          <w:iCs/>
          <w:i/>
        </w:rPr>
        <w:t xml:space="preserve">Melbourne’s Innovation and Technology Sector: Opportunities for Growth</w:t>
      </w:r>
      <w:r>
        <w:t xml:space="preserve">. State Government of Victoria.</w:t>
      </w:r>
    </w:p>
    <w:p>
      <w:pPr>
        <w:pStyle w:val="BodyText"/>
      </w:pPr>
      <w:r>
        <w:t xml:space="preserve">Melbourne has emerged as a leading technology hub in the Asia-Pacific region. This publication by Business Victoria analyzes the ecosystem of startups and established tech firms in the city. For a Sales Executive specializing in B2B technology solutions, this document offers insights into the decision-making processes of Melbourne-based tech companies. It underscores the need for Sales Executives to possess technical literacy and to understand the specific innovation challenges faced by businesses in Melbourne.</w:t>
      </w:r>
    </w:p>
    <w:p>
      <w:pPr>
        <w:pStyle w:val="BodyText"/>
      </w:pPr>
      <w:r>
        <w:t xml:space="preserve">Chamber of Commerce and Industry Victoria (CCIV). (2023).</w:t>
      </w:r>
      <w:r>
        <w:t xml:space="preserve"> </w:t>
      </w:r>
      <w:r>
        <w:rPr>
          <w:iCs/>
          <w:i/>
        </w:rPr>
        <w:t xml:space="preserve">Workforce Trends in Melbourne: Skills and Expectations</w:t>
      </w:r>
      <w:r>
        <w:t xml:space="preserve">. CCIV.</w:t>
      </w:r>
    </w:p>
    <w:p>
      <w:pPr>
        <w:pStyle w:val="BodyText"/>
      </w:pPr>
      <w:r>
        <w:t xml:space="preserve">This report examines the evolving expectations of the workforce in Melbourne, including sales professionals. It highlights the increasing demand for soft skills, such as emotional intelligence and adaptability, alongside traditional sales metrics. For organizations hiring Sales Executives in Melbourne, this resource provides guidance on what candidates value, such as flexible working arrangements and professional development. It also informs Sales Executives about the professional standards expected by their peers and clients in the Victorian market.</w:t>
      </w:r>
    </w:p>
    <w:p>
      <w:pPr>
        <w:pStyle w:val="BodyText"/>
      </w:pPr>
      <w:r>
        <w:t xml:space="preserve">Dixon, N., &amp; Adam, M. (2021).</w:t>
      </w:r>
      <w:r>
        <w:t xml:space="preserve"> </w:t>
      </w:r>
      <w:r>
        <w:rPr>
          <w:iCs/>
          <w:i/>
        </w:rPr>
        <w:t xml:space="preserve">Selling in Australia: Cultural Nuances and Business Etiquette</w:t>
      </w:r>
      <w:r>
        <w:t xml:space="preserve">. Australian Business Review.</w:t>
      </w:r>
    </w:p>
    <w:p>
      <w:pPr>
        <w:pStyle w:val="BodyText"/>
      </w:pPr>
      <w:r>
        <w:t xml:space="preserve">Cultural competence is vital for Sales Executives in Melbourne, a multicultural city with strong ties to Asia. This article explores the cultural nuances that influence business interactions in Australia. It discusses the Australian preference for direct yet friendly communication, the importance of building personal relationships, and the aversion to high-pressure sales tactics. For Sales Executives, this resource provides practical advice on how to tailor their approach to resonate with Melbourne clients, emphasizing authenticity and trust-building.</w:t>
      </w:r>
    </w:p>
    <w:p>
      <w:pPr>
        <w:pStyle w:val="BodyText"/>
      </w:pPr>
      <w:r>
        <w:t xml:space="preserve">Graduate Management Admission Council (GMAC). (2022).</w:t>
      </w:r>
      <w:r>
        <w:t xml:space="preserve"> </w:t>
      </w:r>
      <w:r>
        <w:rPr>
          <w:iCs/>
          <w:i/>
        </w:rPr>
        <w:t xml:space="preserve">Global Management Trends: The Role of Sales in Strategic Growth</w:t>
      </w:r>
      <w:r>
        <w:t xml:space="preserve">. GMAC.</w:t>
      </w:r>
    </w:p>
    <w:p>
      <w:pPr>
        <w:pStyle w:val="BodyText"/>
      </w:pPr>
      <w:r>
        <w:t xml:space="preserve">While a global publication, this report is highly relevant to Sales Executives in Melbourne who operate in multinational corporations. It discusses the shift from transactional selling to strategic account management. For Sales Executives in Melbourne, this resource highlights the expectation to contribute to broader business strategy, not just meet quotas. It emphasizes the need for data-driven decision-making and the ability to align sales efforts with organizational goals, a trend increasingly prevalent in Melbourne’s corporate sector.</w:t>
      </w:r>
    </w:p>
    <w:p>
      <w:pPr>
        <w:pStyle w:val="BodyText"/>
      </w:pPr>
      <w:r>
        <w:t xml:space="preserve">Melbourne Institute of Applied Economic and Social Research. (2023).</w:t>
      </w:r>
      <w:r>
        <w:t xml:space="preserve"> </w:t>
      </w:r>
      <w:r>
        <w:rPr>
          <w:iCs/>
          <w:i/>
        </w:rPr>
        <w:t xml:space="preserve">Consumer Spending Patterns in Melbourne</w:t>
      </w:r>
      <w:r>
        <w:t xml:space="preserve">. University of Melbourne.</w:t>
      </w:r>
    </w:p>
    <w:p>
      <w:pPr>
        <w:pStyle w:val="BodyText"/>
      </w:pPr>
      <w:r>
        <w:t xml:space="preserve">Understanding consumer behavior is crucial for Sales Executives in B2C sectors. This research from the Melbourne Institute provides detailed analysis of spending habits, preferences, and economic sentiments among Melbourne residents. It offers insights into how local economic conditions, such as housing costs and employment rates, impact consumer purchasing power. For Sales Executives, this data is essential for forecasting sales, segmenting markets, and developing targeted marketing campaigns that resonate with the Melbourne demographic.</w:t>
      </w:r>
    </w:p>
    <w:p>
      <w:pPr>
        <w:pStyle w:val="BodyText"/>
      </w:pPr>
      <w:r>
        <w:t xml:space="preserve">Sales Management Association of Australia (SMAA). (2023).</w:t>
      </w:r>
      <w:r>
        <w:t xml:space="preserve"> </w:t>
      </w:r>
      <w:r>
        <w:rPr>
          <w:iCs/>
          <w:i/>
        </w:rPr>
        <w:t xml:space="preserve">Code of Ethics for Sales Professionals</w:t>
      </w:r>
      <w:r>
        <w:t xml:space="preserve">. SMAA.</w:t>
      </w:r>
    </w:p>
    <w:p>
      <w:pPr>
        <w:pStyle w:val="BodyText"/>
      </w:pPr>
      <w:r>
        <w:t xml:space="preserve">Professional ethics are a cornerstone of the Sales Executive role in Australia. This code of ethics, published by the SMAA, outlines the standards of conduct expected of sales professionals. It covers areas such as honesty, integrity, confidentiality, and respect for clients. For Sales Executives in Melbourne, adhering to this code is not only a professional obligation but also a competitive advantage. It reinforces the importance of building long-term client relationships based on trust, which is particularly valued in the close-knit business community of Melbourne.</w:t>
      </w:r>
    </w:p>
    <w:bookmarkEnd w:id="21"/>
    <w:bookmarkStart w:id="22" w:name="conclusion"/>
    <w:p>
      <w:pPr>
        <w:pStyle w:val="Heading2"/>
      </w:pPr>
      <w:r>
        <w:t xml:space="preserve">Conclusion</w:t>
      </w:r>
    </w:p>
    <w:p>
      <w:pPr>
        <w:pStyle w:val="FirstParagraph"/>
      </w:pPr>
      <w:r>
        <w:t xml:space="preserve">The role of a Sales Executive in Melbourne, Australia, requires a multifaceted skill set that combines strategic acumen, cultural awareness, and regulatory knowledge. The resources compiled in this annotated bibliography provide a comprehensive foundation for understanding the local business environment, legal requirements, and professional expectations. By leveraging these insights, Sales Executives can effectively navigate the Melbourne market and contribute to sustainable business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Melbourne, Australia</dc:title>
  <dc:creator/>
  <dc:language>en</dc:language>
  <cp:keywords/>
  <dcterms:created xsi:type="dcterms:W3CDTF">2026-08-07T19:52:14Z</dcterms:created>
  <dcterms:modified xsi:type="dcterms:W3CDTF">2026-08-07T19:52:14Z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