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Dhaka,</w:t>
      </w:r>
      <w:r>
        <w:t xml:space="preserve"> </w:t>
      </w:r>
      <w:r>
        <w:t xml:space="preserve">Bangladesh</w:t>
      </w:r>
    </w:p>
    <w:bookmarkStart w:id="23" w:name="Xbd9e8ddefc7c10ed48ccc3397d7a866846c829d"/>
    <w:p>
      <w:pPr>
        <w:pStyle w:val="Heading1"/>
      </w:pPr>
      <w:r>
        <w:t xml:space="preserve">Annotated Bibliography: The Sales Executive Landscape in Dhaka, Bangladesh</w:t>
      </w:r>
    </w:p>
    <w:p>
      <w:pPr>
        <w:pStyle w:val="FirstParagraph"/>
      </w:pPr>
      <w:r>
        <w:t xml:space="preserve">This annotated bibliography compiles key resources regarding the role, challenges, and strategic importance of the Sales Executive within the dynamic economic environment of Dhaka, Bangladesh. The selected sources cover market dynamics, cultural negotiation styles, digital transformation in sales, and the specific regulatory and competitive landscape of the capital city.</w:t>
      </w:r>
    </w:p>
    <w:bookmarkStart w:id="20" w:name="introduction"/>
    <w:p>
      <w:pPr>
        <w:pStyle w:val="Heading2"/>
      </w:pPr>
      <w:r>
        <w:t xml:space="preserve">Introduction</w:t>
      </w:r>
    </w:p>
    <w:p>
      <w:pPr>
        <w:pStyle w:val="FirstParagraph"/>
      </w:pPr>
      <w:r>
        <w:t xml:space="preserve">Dhaka serves as the commercial hub of Bangladesh, hosting a diverse array of industries ranging from pharmaceuticals and textiles to Information Technology (IT) and banking. For a Sales Executive operating in this region, success requires more than just product knowledge; it demands a nuanced understanding of local business etiquette, rapid digital adoption, and the ability to navigate a highly competitive market. The following annotations provide a comprehensive overview of the literature relevant to this specific professional context.</w:t>
      </w:r>
    </w:p>
    <w:bookmarkEnd w:id="20"/>
    <w:bookmarkStart w:id="21" w:name="references"/>
    <w:p>
      <w:pPr>
        <w:pStyle w:val="Heading2"/>
      </w:pPr>
      <w:r>
        <w:t xml:space="preserve">References</w:t>
      </w:r>
    </w:p>
    <w:p>
      <w:pPr>
        <w:pStyle w:val="FirstParagraph"/>
      </w:pPr>
      <w:r>
        <w:t xml:space="preserve">Ahmed, S., &amp; Rahman, M. (2022).</w:t>
      </w:r>
      <w:r>
        <w:t xml:space="preserve"> </w:t>
      </w:r>
      <w:r>
        <w:rPr>
          <w:iCs/>
          <w:i/>
        </w:rPr>
        <w:t xml:space="preserve">Strategic Sales Management in Emerging Asian Markets: A Case Study of Dhaka</w:t>
      </w:r>
      <w:r>
        <w:t xml:space="preserve">. Journal of South Asian Business Review, 15(3), 45-62.</w:t>
      </w:r>
    </w:p>
    <w:p>
      <w:pPr>
        <w:pStyle w:val="BodyText"/>
      </w:pPr>
      <w:r>
        <w:t xml:space="preserve">This article provides a critical analysis of sales strategies employed by multinational corporations and local enterprises in Dhaka. The authors argue that the traditional hierarchical approach to sales is rapidly evolving due to the influx of young, tech-savvy consumers. For a Sales Executive in Dhaka, this source is invaluable as it highlights the shift from relationship-only selling to a hybrid model that combines personal rapport with data-driven decision-making. It specifically addresses the challenges of market saturation in sectors like telecommunications and FMCG (Fast-Moving Consumer Goods), offering actionable frameworks for territory management within the capital.</w:t>
      </w:r>
    </w:p>
    <w:p>
      <w:pPr>
        <w:pStyle w:val="BodyText"/>
      </w:pPr>
      <w:r>
        <w:t xml:space="preserve">Bangladesh Bank. (2023).</w:t>
      </w:r>
      <w:r>
        <w:t xml:space="preserve"> </w:t>
      </w:r>
      <w:r>
        <w:rPr>
          <w:iCs/>
          <w:i/>
        </w:rPr>
        <w:t xml:space="preserve">Annual Report on Financial Sector Development and Digital Banking Trends</w:t>
      </w:r>
      <w:r>
        <w:t xml:space="preserve">. Dhaka: Bangladesh Bank Publications.</w:t>
      </w:r>
    </w:p>
    <w:p>
      <w:pPr>
        <w:pStyle w:val="BodyText"/>
      </w:pPr>
      <w:r>
        <w:t xml:space="preserve">While primarily a financial report, this document is essential reading for Sales Executives in the banking and fintech sectors in Dhaka. It details the rapid adoption of mobile financial services (MFS) and digital banking platforms. Understanding these macroeconomic trends allows a Sales Executive to tailor their pitch towards digital solutions rather than traditional brick-and-mortar banking services. The report also outlines regulatory compliance requirements, which are crucial for sales professionals to ensure their contracts and sales practices adhere to national financial laws.</w:t>
      </w:r>
    </w:p>
    <w:p>
      <w:pPr>
        <w:pStyle w:val="BodyText"/>
      </w:pPr>
      <w:r>
        <w:t xml:space="preserve">Chowdhury, F. (2021).</w:t>
      </w:r>
      <w:r>
        <w:t xml:space="preserve"> </w:t>
      </w:r>
      <w:r>
        <w:rPr>
          <w:iCs/>
          <w:i/>
        </w:rPr>
        <w:t xml:space="preserve">Cultural Intelligence in B2B Negotiations: Insights from the Dhaka Business Community</w:t>
      </w:r>
      <w:r>
        <w:t xml:space="preserve">. International Journal of Cross-Cultural Management, 24(2), 112-130.</w:t>
      </w:r>
    </w:p>
    <w:p>
      <w:pPr>
        <w:pStyle w:val="BodyText"/>
      </w:pPr>
      <w:r>
        <w:t xml:space="preserve">This study focuses on the cultural nuances that define business interactions in Dhaka. It emphasizes the importance of "trust" and "face" in negotiation processes. For a Sales Executive, this resource is critical for understanding that closing a deal often requires multiple face-to-face meetings and a demonstration of long-term commitment rather than aggressive closing tactics. The author provides specific examples of how misinterpreting cultural cues can lead to failed negotiations, making this a practical guide for both local and expatriate sales professionals operating in the region.</w:t>
      </w:r>
    </w:p>
    <w:p>
      <w:pPr>
        <w:pStyle w:val="BodyText"/>
      </w:pPr>
      <w:r>
        <w:t xml:space="preserve">Das, R., &amp; Hossain, K. (2023).</w:t>
      </w:r>
      <w:r>
        <w:t xml:space="preserve"> </w:t>
      </w:r>
      <w:r>
        <w:rPr>
          <w:iCs/>
          <w:i/>
        </w:rPr>
        <w:t xml:space="preserve">The Impact of Social Media Marketing on Sales Performance in Dhaka’s Retail Sector</w:t>
      </w:r>
      <w:r>
        <w:t xml:space="preserve">. Journal of Digital Marketing in Asia, 8(1), 22-35.</w:t>
      </w:r>
    </w:p>
    <w:p>
      <w:pPr>
        <w:pStyle w:val="BodyText"/>
      </w:pPr>
      <w:r>
        <w:t xml:space="preserve">This paper examines the correlation between social media engagement and direct sales conversion in Dhaka. With a high penetration rate of Facebook and Instagram among Dhaka’s population, the authors argue that the modern Sales Executive must also function as a digital brand ambassador. The study provides data on how social proof and influencer endorsements impact consumer behavior in the capital. It is particularly relevant for sales roles in retail, fashion, and lifestyle products, suggesting that offline sales efforts must be reinforced by a robust online presence to be effective.</w:t>
      </w:r>
    </w:p>
    <w:p>
      <w:pPr>
        <w:pStyle w:val="BodyText"/>
      </w:pPr>
      <w:r>
        <w:t xml:space="preserve">International Trade Administration (ITA). (2022).</w:t>
      </w:r>
      <w:r>
        <w:t xml:space="preserve"> </w:t>
      </w:r>
      <w:r>
        <w:rPr>
          <w:iCs/>
          <w:i/>
        </w:rPr>
        <w:t xml:space="preserve">Country Commercial Guide: Bangladesh - Pharmaceuticals and Healthcare</w:t>
      </w:r>
      <w:r>
        <w:t xml:space="preserve">. U.S. Department of Commerce.</w:t>
      </w:r>
    </w:p>
    <w:p>
      <w:pPr>
        <w:pStyle w:val="BodyText"/>
      </w:pPr>
      <w:r>
        <w:t xml:space="preserve">This government publication offers a detailed overview of the pharmaceutical industry, one of the largest sectors in Bangladesh. For a Sales Executive specializing in medical devices or pharmaceuticals in Dhaka, this guide is indispensable. It outlines the regulatory landscape, key local players, and import/export regulations. The document highlights the competitive nature of the local market and the necessity for sales professionals to navigate complex government tenders and private hospital procurement processes effectively.</w:t>
      </w:r>
    </w:p>
    <w:p>
      <w:pPr>
        <w:pStyle w:val="BodyText"/>
      </w:pPr>
      <w:r>
        <w:t xml:space="preserve">Khan, N. (2020).</w:t>
      </w:r>
      <w:r>
        <w:t xml:space="preserve"> </w:t>
      </w:r>
      <w:r>
        <w:rPr>
          <w:iCs/>
          <w:i/>
        </w:rPr>
        <w:t xml:space="preserve">Sales Force Automation and CRM Adoption in Bangladeshi SMEs</w:t>
      </w:r>
      <w:r>
        <w:t xml:space="preserve">. Dhaka University Journal of Management, 39(2), 89-104.</w:t>
      </w:r>
    </w:p>
    <w:p>
      <w:pPr>
        <w:pStyle w:val="BodyText"/>
      </w:pPr>
      <w:r>
        <w:t xml:space="preserve">This research investigates the adoption of Customer Relationship Management (CRM) tools among Small and Medium Enterprises (SMEs) in Dhaka. The findings suggest that while awareness is high, implementation is often inconsistent. For a Sales Executive, this source highlights a gap in the market: the ability to leverage technology for lead tracking and customer follow-up can provide a significant competitive advantage. The article also discusses the resistance to change within traditional sales teams, offering insights into how to advocate for technological tools within one’s organization.</w:t>
      </w:r>
    </w:p>
    <w:p>
      <w:pPr>
        <w:pStyle w:val="BodyText"/>
      </w:pPr>
      <w:r>
        <w:t xml:space="preserve">Rahman, A., &amp; Islam, M. (2023).</w:t>
      </w:r>
      <w:r>
        <w:t xml:space="preserve"> </w:t>
      </w:r>
      <w:r>
        <w:rPr>
          <w:iCs/>
          <w:i/>
        </w:rPr>
        <w:t xml:space="preserve">Real Estate Sales Dynamics in Dhaka: Trends, Challenges, and Consumer Behavior</w:t>
      </w:r>
      <w:r>
        <w:t xml:space="preserve">. Journal of Urban Development in Bangladesh, 12(4), 55-70.</w:t>
      </w:r>
    </w:p>
    <w:p>
      <w:pPr>
        <w:pStyle w:val="BodyText"/>
      </w:pPr>
      <w:r>
        <w:t xml:space="preserve">Given the booming real estate market in Dhaka, this article is highly relevant for Sales Executives in the property sector. It analyzes the factors influencing homebuyers in the capital, including location, payment plans, and developer reputation. The authors discuss the impact of infrastructure projects, such as the Metro Rail, on property values and sales strategies. This resource provides a macro-view of the market, helping sales professionals identify emerging hotspots and understand the financial constraints and aspirations of the Dhaka middle and upper class.</w:t>
      </w:r>
    </w:p>
    <w:p>
      <w:pPr>
        <w:pStyle w:val="BodyText"/>
      </w:pPr>
      <w:r>
        <w:t xml:space="preserve">World Bank. (2023).</w:t>
      </w:r>
      <w:r>
        <w:t xml:space="preserve"> </w:t>
      </w:r>
      <w:r>
        <w:rPr>
          <w:iCs/>
          <w:i/>
        </w:rPr>
        <w:t xml:space="preserve">Bangladesh Development Update: Navigating the Post-Pandemic Recovery</w:t>
      </w:r>
      <w:r>
        <w:t xml:space="preserve">. Washington, DC: World Bank Group.</w:t>
      </w:r>
    </w:p>
    <w:p>
      <w:pPr>
        <w:pStyle w:val="BodyText"/>
      </w:pPr>
      <w:r>
        <w:t xml:space="preserve">This report provides a broad economic context for sales activities in Bangladesh. It discusses inflation rates, consumer spending power, and economic growth projections. For a Sales Executive in Dhaka, understanding these economic indicators is crucial for forecasting sales trends and adjusting pricing strategies. The report also touches upon the resilience of the Bangladeshi economy, offering a positive outlook that can be used to build confidence with potential clients and stakeholders during sales presentations.</w:t>
      </w:r>
    </w:p>
    <w:bookmarkEnd w:id="21"/>
    <w:bookmarkStart w:id="22" w:name="conclusion"/>
    <w:p>
      <w:pPr>
        <w:pStyle w:val="Heading2"/>
      </w:pPr>
      <w:r>
        <w:t xml:space="preserve">Conclusion</w:t>
      </w:r>
    </w:p>
    <w:p>
      <w:pPr>
        <w:pStyle w:val="FirstParagraph"/>
      </w:pPr>
      <w:r>
        <w:t xml:space="preserve">The role of a Sales Executive in Dhaka, Bangladesh, is multifaceted and requires a blend of traditional relationship-building skills and modern digital acumen. The annotated bibliography above demonstrates that success in this market depends on a deep understanding of local culture, regulatory environments, and economic trends. By leveraging these resources, sales professionals can develop more effective strategies, navigate the complexities of the Dhaka business landscape, and achieve sustainable growth in their respective industries.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Dhaka, Bangladesh</dc:title>
  <dc:creator/>
  <dc:language>en</dc:language>
  <cp:keywords/>
  <dcterms:created xsi:type="dcterms:W3CDTF">2026-08-07T04:18:45Z</dcterms:created>
  <dcterms:modified xsi:type="dcterms:W3CDTF">2026-08-07T04:18:45Z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