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Roles</w:t>
      </w:r>
      <w:r>
        <w:t xml:space="preserve"> </w:t>
      </w:r>
      <w:r>
        <w:t xml:space="preserve">in</w:t>
      </w:r>
      <w:r>
        <w:t xml:space="preserve"> </w:t>
      </w:r>
      <w:r>
        <w:t xml:space="preserve">Medellín,</w:t>
      </w:r>
      <w:r>
        <w:t xml:space="preserve"> </w:t>
      </w:r>
      <w:r>
        <w:t xml:space="preserve">Colombia</w:t>
      </w:r>
    </w:p>
    <w:bookmarkStart w:id="22" w:name="X1c800edc6e28c275ec10b915e308865f79355f6"/>
    <w:p>
      <w:pPr>
        <w:pStyle w:val="Heading1"/>
      </w:pPr>
      <w:r>
        <w:t xml:space="preserve">Annotated Bibliography: The Sales Executive Landscape in Medellín, Colombia</w:t>
      </w:r>
    </w:p>
    <w:p>
      <w:pPr>
        <w:pStyle w:val="FirstParagraph"/>
      </w:pPr>
      <w:r>
        <w:t xml:space="preserve">This annotated bibliography compiles essential resources regarding the role, requirements, and market dynamics of Sales Executives specifically within the economic context of Medellín, Colombia. The selected sources cover local labor laws, cultural nuances in B2B and B2C sales, technological adoption in the Antioquia region, and strategic career development for professionals operating in this dynamic Colombian hub.</w:t>
      </w:r>
    </w:p>
    <w:bookmarkStart w:id="20" w:name="introduction"/>
    <w:p>
      <w:pPr>
        <w:pStyle w:val="Heading2"/>
      </w:pPr>
      <w:r>
        <w:t xml:space="preserve">Introduction</w:t>
      </w:r>
    </w:p>
    <w:p>
      <w:pPr>
        <w:pStyle w:val="FirstParagraph"/>
      </w:pPr>
      <w:r>
        <w:t xml:space="preserve">Medellín has emerged as a premier technology and business hub in Latin America, often referred to as the "Silicon Valley of Colombia." For a Sales Executive, this environment presents unique opportunities and challenges. The following annotations provide a curated overview of literature and reports necessary for understanding how to succeed in sales within this specific geographic and cultural framework.</w:t>
      </w:r>
    </w:p>
    <w:p>
      <w:pPr>
        <w:pStyle w:val="BodyText"/>
      </w:pPr>
      <w:r>
        <w:t xml:space="preserve">Ministerio de Trabajo de Colombia. (2023).</w:t>
      </w:r>
      <w:r>
        <w:t xml:space="preserve"> </w:t>
      </w:r>
      <w:r>
        <w:rPr>
          <w:iCs/>
          <w:i/>
        </w:rPr>
        <w:t xml:space="preserve">Guía Práctica del Contrato de Trabajo en Colombia</w:t>
      </w:r>
      <w:r>
        <w:t xml:space="preserve">. Bogotá: Gobierno Nacional.</w:t>
      </w:r>
    </w:p>
    <w:p>
      <w:pPr>
        <w:pStyle w:val="BodyText"/>
      </w:pPr>
      <w:r>
        <w:t xml:space="preserve">This official government publication is critical for any Sales Executive operating in Medellín. It outlines the legal framework governing employment contracts, including commission structures, which are a staple of sales roles in Colombia. The document details the distinction between fixed salaries and variable remuneration, ensuring compliance with Colombian labor law. For a sales professional in Medellín, understanding the legal enforceability of sales targets and commission caps is vital. This source provides the foundational legal knowledge required to negotiate contracts fairly and avoid labor disputes common in the region.</w:t>
      </w:r>
    </w:p>
    <w:p>
      <w:pPr>
        <w:pStyle w:val="BodyText"/>
      </w:pPr>
      <w:r>
        <w:t xml:space="preserve">Cámara de Comercio de Medellín para Antioquia. (2022).</w:t>
      </w:r>
      <w:r>
        <w:t xml:space="preserve"> </w:t>
      </w:r>
      <w:r>
        <w:rPr>
          <w:iCs/>
          <w:i/>
        </w:rPr>
        <w:t xml:space="preserve">Informe de Competitividad y Clima de Negocios en Antioquia</w:t>
      </w:r>
      <w:r>
        <w:t xml:space="preserve">. Medellín: CCMA.</w:t>
      </w:r>
    </w:p>
    <w:p>
      <w:pPr>
        <w:pStyle w:val="BodyText"/>
      </w:pPr>
      <w:r>
        <w:t xml:space="preserve">The Chamber of Commerce of Medellín for Antioquia is the primary authority on the local business climate. This report offers deep insights into the sectors driving growth in Medellín, such as software development, fintech, and manufacturing. For a Sales Executive, this data is invaluable for identifying high-potential markets and understanding the purchasing power of local businesses. The report highlights the shift towards digital transformation in Medellín, suggesting that sales executives must possess strong technical acumen to sell effectively to modern enterprises in the city.</w:t>
      </w:r>
    </w:p>
    <w:p>
      <w:pPr>
        <w:pStyle w:val="BodyText"/>
      </w:pPr>
      <w:r>
        <w:t xml:space="preserve">Hofstede Insights. (2023).</w:t>
      </w:r>
      <w:r>
        <w:t xml:space="preserve"> </w:t>
      </w:r>
      <w:r>
        <w:rPr>
          <w:iCs/>
          <w:i/>
        </w:rPr>
        <w:t xml:space="preserve">Country Comparison: Colombia vs. Global Sales Norms</w:t>
      </w:r>
      <w:r>
        <w:t xml:space="preserve">. Hofstede Insights.</w:t>
      </w:r>
    </w:p>
    <w:p>
      <w:pPr>
        <w:pStyle w:val="BodyText"/>
      </w:pPr>
      <w:r>
        <w:t xml:space="preserve">Cultural intelligence is paramount for sales success. This resource analyzes Colombia’s cultural dimensions, specifically highlighting "High Context" communication and "Power Distance." In the context of Medellín, this means that sales executives cannot rely solely on transactional pitches; relationship building is the currency of commerce. The annotation emphasizes that in Medellín, trust is established through personal interaction and social rapport before business is discussed. This source guides sales professionals on how to adapt their communication style to be more relational and less aggressive, aligning with the local "Paisa" business culture.</w:t>
      </w:r>
    </w:p>
    <w:p>
      <w:pPr>
        <w:pStyle w:val="BodyText"/>
      </w:pPr>
      <w:r>
        <w:t xml:space="preserve">Gartner. (2023).</w:t>
      </w:r>
      <w:r>
        <w:t xml:space="preserve"> </w:t>
      </w:r>
      <w:r>
        <w:rPr>
          <w:iCs/>
          <w:i/>
        </w:rPr>
        <w:t xml:space="preserve">Top Sales Trends in Latin America: The Rise of Medellín as a Tech Hub</w:t>
      </w:r>
      <w:r>
        <w:t xml:space="preserve">. Gartner Research.</w:t>
      </w:r>
    </w:p>
    <w:p>
      <w:pPr>
        <w:pStyle w:val="BodyText"/>
      </w:pPr>
      <w:r>
        <w:t xml:space="preserve">This industry report focuses on the technological evolution of sales in Latin America, with a specific case study on Medellín. It discusses the rapid adoption of CRM tools and AI-driven sales analytics by companies in the city. For a Sales Executive, this source underscores the necessity of digital literacy. It argues that the modern sales role in Medellín is data-driven, requiring professionals to leverage technology to track leads and forecast revenue accurately. The report serves as a benchmark for the technical skills expected of top-tier sales talent in the region.</w:t>
      </w:r>
    </w:p>
    <w:p>
      <w:pPr>
        <w:pStyle w:val="BodyText"/>
      </w:pPr>
      <w:r>
        <w:t xml:space="preserve">LinkedIn Learning. (2023).</w:t>
      </w:r>
      <w:r>
        <w:t xml:space="preserve"> </w:t>
      </w:r>
      <w:r>
        <w:rPr>
          <w:iCs/>
          <w:i/>
        </w:rPr>
        <w:t xml:space="preserve">Selling in Spanish: Cultural Nuances for the Colombian Market</w:t>
      </w:r>
      <w:r>
        <w:t xml:space="preserve">. LinkedIn.</w:t>
      </w:r>
    </w:p>
    <w:p>
      <w:pPr>
        <w:pStyle w:val="BodyText"/>
      </w:pPr>
      <w:r>
        <w:t xml:space="preserve">While language proficiency is obvious, this course material delves into the specific dialect and business etiquette of Medellín. It addresses the importance of the "Paisa" accent and local idioms in building rapport. For a Sales Executive, using appropriate local language can significantly reduce barriers to entry. The resource provides scripts and role-play scenarios tailored to Colombian clients, emphasizing politeness, indirectness in negotiation, and the importance of face-to-face meetings even in a digital age. It is a practical guide for refining soft skills specific to the Medellín market.</w:t>
      </w:r>
    </w:p>
    <w:p>
      <w:pPr>
        <w:pStyle w:val="BodyText"/>
      </w:pPr>
      <w:r>
        <w:t xml:space="preserve">Superintendencia de Industria y Comercio (SIC). (2022).</w:t>
      </w:r>
      <w:r>
        <w:t xml:space="preserve"> </w:t>
      </w:r>
      <w:r>
        <w:rPr>
          <w:iCs/>
          <w:i/>
        </w:rPr>
        <w:t xml:space="preserve">Normas de Publicidad y Prácticas Comerciales Leales en Colombia</w:t>
      </w:r>
      <w:r>
        <w:t xml:space="preserve">. Bogotá: SIC.</w:t>
      </w:r>
    </w:p>
    <w:p>
      <w:pPr>
        <w:pStyle w:val="BodyText"/>
      </w:pPr>
      <w:r>
        <w:t xml:space="preserve">Regulatory compliance is a key aspect of the Sales Executive role. This document outlines the rules regarding advertising and fair commercial practices in Colombia. It is particularly relevant for sales executives in Medellín’s booming marketing and tech sectors. The text clarifies what constitutes misleading advertising and how to handle consumer data, which is crucial given the strict data protection laws in Colombia. Understanding these regulations helps sales professionals craft compliant pitches and protects their employers from legal liabilities in the Antioquia region.</w:t>
      </w:r>
    </w:p>
    <w:p>
      <w:pPr>
        <w:pStyle w:val="BodyText"/>
      </w:pPr>
      <w:r>
        <w:t xml:space="preserve">Harvard Business Review Latin America. (2023).</w:t>
      </w:r>
      <w:r>
        <w:t xml:space="preserve"> </w:t>
      </w:r>
      <w:r>
        <w:rPr>
          <w:iCs/>
          <w:i/>
        </w:rPr>
        <w:t xml:space="preserve">Building Resilient Sales Teams in Emerging Markets</w:t>
      </w:r>
      <w:r>
        <w:t xml:space="preserve">. HBR.</w:t>
      </w:r>
    </w:p>
    <w:p>
      <w:pPr>
        <w:pStyle w:val="BodyText"/>
      </w:pPr>
      <w:r>
        <w:t xml:space="preserve">This article discusses the psychological and structural aspects of managing sales teams in volatile economic environments, using Colombia as a primary example. For a Sales Executive aspiring to leadership in Medellín, this source offers strategies for maintaining motivation amidst economic fluctuations. It highlights the importance of flexibility and emotional intelligence in the Colombian workplace. The article suggests that successful sales leaders in Medellín must balance performance pressure with a supportive, family-oriented team culture, reflecting broader societal values.</w:t>
      </w:r>
    </w:p>
    <w:p>
      <w:pPr>
        <w:pStyle w:val="BodyText"/>
      </w:pPr>
      <w:r>
        <w:t xml:space="preserve">ProColombia. (2023).</w:t>
      </w:r>
      <w:r>
        <w:t xml:space="preserve"> </w:t>
      </w:r>
      <w:r>
        <w:rPr>
          <w:iCs/>
          <w:i/>
        </w:rPr>
        <w:t xml:space="preserve">Export Opportunities for Medellín-Based Companies</w:t>
      </w:r>
      <w:r>
        <w:t xml:space="preserve">. Bogotá: ProColombia.</w:t>
      </w:r>
    </w:p>
    <w:p>
      <w:pPr>
        <w:pStyle w:val="BodyText"/>
      </w:pPr>
      <w:r>
        <w:t xml:space="preserve">As Medellín integrates further into the global economy, many Sales Executives are tasked with international expansion. This government-backed publication identifies key export markets for Antioquia’s products and services. It provides market intelligence on regulatory requirements and cultural expectations in target countries. For a sales professional in Medellín, this resource is essential for understanding how to position local products globally. It bridges the gap between local production and international sales, offering a strategic roadmap for executives involved in cross-border trade.</w:t>
      </w:r>
    </w:p>
    <w:bookmarkEnd w:id="20"/>
    <w:bookmarkStart w:id="21" w:name="conclusion"/>
    <w:p>
      <w:pPr>
        <w:pStyle w:val="Heading2"/>
      </w:pPr>
      <w:r>
        <w:t xml:space="preserve">Conclusion</w:t>
      </w:r>
    </w:p>
    <w:p>
      <w:pPr>
        <w:pStyle w:val="FirstParagraph"/>
      </w:pPr>
      <w:r>
        <w:t xml:space="preserve">The role of a Sales Executive in Medellín, Colombia, is multifaceted, requiring a blend of legal knowledge, cultural sensitivity, technological proficiency, and strategic vision. The sources annotated above provide a comprehensive foundation for navigating this complex landscape. By leveraging these resources, professionals can align their sales strategies with the unique economic and social fabric of Medellín, ensuring sustainable success in one of Latin America’s most vibrant business environments.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Roles in Medellín, Colombia</dc:title>
  <dc:creator/>
  <dc:language>en</dc:language>
  <cp:keywords/>
  <dcterms:created xsi:type="dcterms:W3CDTF">2026-08-07T11:03:27Z</dcterms:created>
  <dcterms:modified xsi:type="dcterms:W3CDTF">2026-08-07T11:03:27Z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