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Frankfurt,</w:t>
      </w:r>
      <w:r>
        <w:t xml:space="preserve"> </w:t>
      </w:r>
      <w:r>
        <w:t xml:space="preserve">Germany</w:t>
      </w:r>
    </w:p>
    <w:bookmarkStart w:id="21" w:name="X367ddb1fa09bb1db11aae220b09be21441d34b2"/>
    <w:p>
      <w:pPr>
        <w:pStyle w:val="Heading1"/>
      </w:pPr>
      <w:r>
        <w:t xml:space="preserve">Annotated Bibliography: The Role and Strategy of the Sales Executive in Frankfurt, Germany</w:t>
      </w:r>
    </w:p>
    <w:p>
      <w:pPr>
        <w:pStyle w:val="FirstParagraph"/>
      </w:pPr>
      <w:r>
        <w:rPr>
          <w:bCs/>
          <w:b/>
        </w:rPr>
        <w:t xml:space="preserve">Introduction:</w:t>
      </w:r>
      <w:r>
        <w:t xml:space="preserve"> </w:t>
      </w:r>
      <w:r>
        <w:t xml:space="preserve">This annotated bibliography compiles essential resources regarding the professional landscape of the Sales Executive within the specific economic and cultural context of Frankfurt am Main, Germany. As the financial capital of Germany and a major hub for the European Central Bank, Frankfurt presents a unique environment for sales professionals. The selected sources address cross-cultural communication, the German business etiquette, the specific demands of the financial sector, and the evolving digital sales landscape in the region. These references are curated to assist professionals in understanding the nuances required to succeed as a Sales Executive in this competitive market.</w:t>
      </w:r>
    </w:p>
    <w:bookmarkStart w:id="20" w:name="references"/>
    <w:p>
      <w:pPr>
        <w:pStyle w:val="Heading2"/>
      </w:pPr>
      <w:r>
        <w:t xml:space="preserve">References</w:t>
      </w:r>
    </w:p>
    <w:p>
      <w:pPr>
        <w:pStyle w:val="FirstParagraph"/>
      </w:pPr>
      <w:r>
        <w:t xml:space="preserve">Bennett, M. J. (2017).</w:t>
      </w:r>
      <w:r>
        <w:t xml:space="preserve"> </w:t>
      </w:r>
      <w:r>
        <w:rPr>
          <w:iCs/>
          <w:i/>
        </w:rPr>
        <w:t xml:space="preserve">Building Cultural Intelligence: The Secret to Success in Today's Global Market</w:t>
      </w:r>
      <w:r>
        <w:t xml:space="preserve">. Harvard Business Review Press.</w:t>
      </w:r>
    </w:p>
    <w:p>
      <w:pPr>
        <w:pStyle w:val="BodyText"/>
      </w:pPr>
      <w:r>
        <w:t xml:space="preserve">This seminal work is critical for any Sales Executive operating in Frankfurt, a city characterized by a high density of international corporations and expatriates. Bennett’s framework of Cultural Intelligence (CQ) provides a structured approach to understanding the cognitive, physical, and emotional dimensions of cultural adaptation. For a sales professional in Frankfurt, this text is invaluable for navigating the intersection of traditional German business values—such as punctuality, directness, and hierarchy—and the diverse, globalized nature of the city's financial district. The book offers practical strategies for building trust with German clients who prioritize competence and factual accuracy over relationship-building small talk, a common pitfall for international sales executives.</w:t>
      </w:r>
    </w:p>
    <w:p>
      <w:pPr>
        <w:pStyle w:val="BodyText"/>
      </w:pPr>
      <w:r>
        <w:t xml:space="preserve">Doherty, N. (2019).</w:t>
      </w:r>
      <w:r>
        <w:t xml:space="preserve"> </w:t>
      </w:r>
      <w:r>
        <w:rPr>
          <w:iCs/>
          <w:i/>
        </w:rPr>
        <w:t xml:space="preserve">Selling in Germany: A Guide for International Business</w:t>
      </w:r>
      <w:r>
        <w:t xml:space="preserve">. Kogan Page.</w:t>
      </w:r>
    </w:p>
    <w:p>
      <w:pPr>
        <w:pStyle w:val="BodyText"/>
      </w:pPr>
      <w:r>
        <w:t xml:space="preserve">Doherty’s guide is specifically tailored to the German market and is indispensable for Sales Executives targeting clients in the Hesse region and Frankfurt specifically. The text details the rigorous decision-making processes typical of German enterprises, emphasizing the importance of technical expertise and detailed product knowledge. It highlights that in Frankfurt, particularly within the banking and insurance sectors, sales cycles are often longer and require substantial preparation. The author advises against aggressive "hard sell" tactics, which are generally viewed with skepticism in German culture. Instead, the book advocates for a consultative approach, where the Sales Executive acts as a knowledgeable advisor, providing data-driven solutions that align with the client's long-term strategic goals.</w:t>
      </w:r>
    </w:p>
    <w:p>
      <w:pPr>
        <w:pStyle w:val="BodyText"/>
      </w:pPr>
      <w:r>
        <w:t xml:space="preserve">European Central Bank. (2022).</w:t>
      </w:r>
      <w:r>
        <w:t xml:space="preserve"> </w:t>
      </w:r>
      <w:r>
        <w:rPr>
          <w:iCs/>
          <w:i/>
        </w:rPr>
        <w:t xml:space="preserve">Financial Stability Review: Market Dynamics in the Eurozone</w:t>
      </w:r>
      <w:r>
        <w:t xml:space="preserve">. ECB Publications.</w:t>
      </w:r>
    </w:p>
    <w:p>
      <w:pPr>
        <w:pStyle w:val="BodyText"/>
      </w:pPr>
      <w:r>
        <w:t xml:space="preserve">While not a traditional sales manual, this publication is a vital resource for Sales Executives in Frankfurt, given the city's status as the home of the European Central Bank (ECB). Understanding the macroeconomic environment and regulatory landscape is crucial for selling financial services, fintech solutions, or corporate consulting in this region. This report provides insights into the economic pressures facing German businesses, allowing sales professionals to tailor their value propositions accordingly. For instance, during periods of economic uncertainty highlighted in such reviews, Frankfurt-based clients may prioritize cost-efficiency and risk mitigation. A Sales Executive who can reference these broader economic trends demonstrates a level of sophistication and local awareness that is highly valued in the Frankfurt business community.</w:t>
      </w:r>
    </w:p>
    <w:p>
      <w:pPr>
        <w:pStyle w:val="BodyText"/>
      </w:pPr>
      <w:r>
        <w:t xml:space="preserve">Goleman, D. (2018).</w:t>
      </w:r>
      <w:r>
        <w:t xml:space="preserve"> </w:t>
      </w:r>
      <w:r>
        <w:rPr>
          <w:iCs/>
          <w:i/>
        </w:rPr>
        <w:t xml:space="preserve">Emotional Intelligence: Why It Can Matter More Than IQ</w:t>
      </w:r>
      <w:r>
        <w:t xml:space="preserve">. Bantam Books.</w:t>
      </w:r>
    </w:p>
    <w:p>
      <w:pPr>
        <w:pStyle w:val="BodyText"/>
      </w:pPr>
      <w:r>
        <w:t xml:space="preserve">In the high-pressure environment of Frankfurt’s corporate sector, emotional intelligence is a key differentiator for successful Sales Executives. Goleman’s work elucidates how self-awareness, self-regulation, and empathy contribute to professional success. In the context of German business culture, which can appear reserved or formal to outsiders, the ability to read subtle non-verbal cues and manage one’s own emotional responses is paramount. This text helps sales professionals understand that while German clients may not be overtly expressive, they are highly perceptive of authenticity and consistency. Developing high emotional intelligence allows a Sales Executive to navigate complex negotiations in Frankfurt with greater finesse, ensuring that interactions remain professional yet personable.</w:t>
      </w:r>
    </w:p>
    <w:p>
      <w:pPr>
        <w:pStyle w:val="BodyText"/>
      </w:pPr>
      <w:r>
        <w:t xml:space="preserve">HubSpot. (2023).</w:t>
      </w:r>
      <w:r>
        <w:t xml:space="preserve"> </w:t>
      </w:r>
      <w:r>
        <w:rPr>
          <w:iCs/>
          <w:i/>
        </w:rPr>
        <w:t xml:space="preserve">The State of Sales Report: Trends in B2B Selling</w:t>
      </w:r>
      <w:r>
        <w:t xml:space="preserve">. HubSpot Research.</w:t>
      </w:r>
    </w:p>
    <w:p>
      <w:pPr>
        <w:pStyle w:val="BodyText"/>
      </w:pPr>
      <w:r>
        <w:t xml:space="preserve">This annual report provides a global perspective on sales trends, with specific relevance to the digital transformation occurring in Frankfurt’s business landscape. As a major tech and finance hub, Frankfurt is rapidly adopting AI-driven sales tools and data analytics. The report highlights the shift towards personalized, data-informed selling, which resonates with the German preference for precision and efficiency. For Sales Executives in Frankfurt, this resource underscores the necessity of leveraging CRM systems and digital channels to complement traditional face-to-face meetings. It also emphasizes the importance of content marketing in establishing thought leadership, a strategy that is particularly effective in the knowledge-intensive industries prevalent in the Frankfurt area.</w:t>
      </w:r>
    </w:p>
    <w:p>
      <w:pPr>
        <w:pStyle w:val="BodyText"/>
      </w:pPr>
      <w:r>
        <w:t xml:space="preserve">Kotler, P., &amp; Keller, K. L. (2021).</w:t>
      </w:r>
      <w:r>
        <w:t xml:space="preserve"> </w:t>
      </w:r>
      <w:r>
        <w:rPr>
          <w:iCs/>
          <w:i/>
        </w:rPr>
        <w:t xml:space="preserve">Marketing Management</w:t>
      </w:r>
      <w:r>
        <w:t xml:space="preserve"> </w:t>
      </w:r>
      <w:r>
        <w:t xml:space="preserve">(16th ed.). Pearson.</w:t>
      </w:r>
    </w:p>
    <w:p>
      <w:pPr>
        <w:pStyle w:val="BodyText"/>
      </w:pPr>
      <w:r>
        <w:t xml:space="preserve">Kotler and Keller’s comprehensive text is a foundational resource for understanding the strategic alignment of sales and marketing. For Sales Executives in Frankfurt, this book is essential for grasping the concept of value-based selling, which is increasingly important in the competitive German market. The authors discuss how to segment markets and target specific customer needs, a skill that is crucial when dealing with the diverse range of industries in Frankfurt, from banking to logistics. The text also covers the importance of customer relationship management (CRM) and long-term customer loyalty, which aligns with the German business ethos of building enduring, reliable partnerships rather than pursuing short-term gains.</w:t>
      </w:r>
    </w:p>
    <w:p>
      <w:pPr>
        <w:pStyle w:val="BodyText"/>
      </w:pPr>
      <w:r>
        <w:t xml:space="preserve">Mayer, S. (2020).</w:t>
      </w:r>
      <w:r>
        <w:t xml:space="preserve"> </w:t>
      </w:r>
      <w:r>
        <w:rPr>
          <w:iCs/>
          <w:i/>
        </w:rPr>
        <w:t xml:space="preserve">Doing Business in Germany: A Practical Guide</w:t>
      </w:r>
      <w:r>
        <w:t xml:space="preserve">. Springer.</w:t>
      </w:r>
    </w:p>
    <w:p>
      <w:pPr>
        <w:pStyle w:val="BodyText"/>
      </w:pPr>
      <w:r>
        <w:t xml:space="preserve">Mayer’s guide offers a detailed examination of the legal and regulatory framework governing business transactions in Germany. For Sales Executives in Frankfurt, understanding these regulations is not just a legal requirement but a competitive advantage. The book covers topics such as contract law, data protection (GDPR), and consumer rights, all of which are strictly enforced in Germany. By familiarizing themselves with these legal aspects, Sales Executives can ensure that their sales processes are compliant and transparent, thereby building trust with German clients. This is particularly important in Frankfurt, where the financial sector is heavily regulated, and any misstep can have significant consequences.</w:t>
      </w:r>
    </w:p>
    <w:p>
      <w:pPr>
        <w:pStyle w:val="BodyText"/>
      </w:pPr>
      <w:r>
        <w:t xml:space="preserve">Spencer, L. M., &amp; Spencer, S. M. (2019).</w:t>
      </w:r>
      <w:r>
        <w:t xml:space="preserve"> </w:t>
      </w:r>
      <w:r>
        <w:rPr>
          <w:iCs/>
          <w:i/>
        </w:rPr>
        <w:t xml:space="preserve">Competence at Work: Models for Superior Performance</w:t>
      </w:r>
      <w:r>
        <w:t xml:space="preserve">. Wiley.</w:t>
      </w:r>
    </w:p>
    <w:p>
      <w:pPr>
        <w:pStyle w:val="BodyText"/>
      </w:pPr>
      <w:r>
        <w:t xml:space="preserve">This classic text provides a framework for identifying the competencies that lead to superior performance in various professional roles, including sales. For Sales Executives in Frankfurt, this book is useful for self-assessment and professional development. It highlights the importance of achievement orientation, influence, and organizational awareness—competencies that are highly valued in the German business environment. By understanding these competencies, Sales Executives can focus on developing the skills that are most relevant to their role in Frankfurt, such as the ability to influence decision-makers in hierarchical organizations and the capacity to achieve results in a competitive market.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Sales Executive in Frankfurt, Germany</dc:title>
  <dc:creator/>
  <dc:language>en</dc:language>
  <cp:keywords/>
  <dcterms:created xsi:type="dcterms:W3CDTF">2026-08-07T11:19:39Z</dcterms:created>
  <dcterms:modified xsi:type="dcterms:W3CDTF">2026-08-07T11:19:39Z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