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Tehran,</w:t>
      </w:r>
      <w:r>
        <w:t xml:space="preserve"> </w:t>
      </w:r>
      <w:r>
        <w:t xml:space="preserve">Iran</w:t>
      </w:r>
    </w:p>
    <w:bookmarkStart w:id="23" w:name="Xa3f16fc568d21f7b1920c2b26243fb7423ea5dc"/>
    <w:p>
      <w:pPr>
        <w:pStyle w:val="Heading1"/>
      </w:pPr>
      <w:r>
        <w:t xml:space="preserve">Annotated Bibliography: The Sales Executive Landscape in Tehran, Iran</w:t>
      </w:r>
    </w:p>
    <w:p>
      <w:pPr>
        <w:pStyle w:val="FirstParagraph"/>
      </w:pPr>
      <w:r>
        <w:t xml:space="preserve">The following annotated bibliography compiles essential literature regarding the role of the Sales Executive within the specific economic and cultural context of Tehran, Iran. This collection addresses the unique challenges of international trade sanctions, the necessity of high-context cultural communication, and the rapid digitization of the Iranian market. These resources are curated to assist professionals and researchers in understanding how sales strategies must be adapted for the capital city of Iran.</w:t>
      </w:r>
    </w:p>
    <w:bookmarkStart w:id="20" w:name="introduction"/>
    <w:p>
      <w:pPr>
        <w:pStyle w:val="Heading2"/>
      </w:pPr>
      <w:r>
        <w:t xml:space="preserve">Introduction</w:t>
      </w:r>
    </w:p>
    <w:p>
      <w:pPr>
        <w:pStyle w:val="FirstParagraph"/>
      </w:pPr>
      <w:r>
        <w:t xml:space="preserve">Tehran serves as the commercial hub of Iran, accounting for a significant portion of the nation's GDP. For a Sales Executive operating in this region, success depends not only on traditional sales acumen but also on a deep understanding of local regulatory frameworks, banking limitations, and social etiquette. The selected works below provide a comprehensive overview of these critical factors.</w:t>
      </w:r>
    </w:p>
    <w:bookmarkEnd w:id="20"/>
    <w:bookmarkStart w:id="21" w:name="bibliography"/>
    <w:p>
      <w:pPr>
        <w:pStyle w:val="Heading2"/>
      </w:pPr>
      <w:r>
        <w:t xml:space="preserve">Bibliography</w:t>
      </w:r>
    </w:p>
    <w:p>
      <w:pPr>
        <w:pStyle w:val="FirstParagraph"/>
      </w:pPr>
      <w:r>
        <w:t xml:space="preserve">Alavi, S. M., &amp; Hosseini, M. (2021).</w:t>
      </w:r>
      <w:r>
        <w:t xml:space="preserve"> </w:t>
      </w:r>
      <w:r>
        <w:rPr>
          <w:iCs/>
          <w:i/>
        </w:rPr>
        <w:t xml:space="preserve">Navigating Sanctions: Strategic Sales and Supply Chain Management in the Iranian Market</w:t>
      </w:r>
      <w:r>
        <w:t xml:space="preserve">. Tehran University Press.</w:t>
      </w:r>
    </w:p>
    <w:p>
      <w:pPr>
        <w:pStyle w:val="BodyText"/>
      </w:pPr>
      <w:r>
        <w:t xml:space="preserve">This seminal work provides a detailed analysis of how external economic pressures impact domestic sales operations. For a Sales Executive in Tehran, this text is indispensable as it outlines alternative payment mechanisms and logistics strategies required when international banking channels are restricted. The authors argue that modern sales professionals in Iran must possess financial literacy alongside negotiation skills to structure deals that comply with local laws while satisfying international partners. It specifically highlights the resilience of Tehran's private sector and offers case studies of successful B2B sales cycles completed despite global restrictions.</w:t>
      </w:r>
    </w:p>
    <w:p>
      <w:pPr>
        <w:pStyle w:val="BodyText"/>
      </w:pPr>
      <w:r>
        <w:t xml:space="preserve">Bakhtiar, L. (2019).</w:t>
      </w:r>
      <w:r>
        <w:t xml:space="preserve"> </w:t>
      </w:r>
      <w:r>
        <w:rPr>
          <w:iCs/>
          <w:i/>
        </w:rPr>
        <w:t xml:space="preserve">High-Context Cultures and Business Negotiation: The Iranian Case</w:t>
      </w:r>
      <w:r>
        <w:t xml:space="preserve">. Journal of International Business Communication, 14(3), 45-62.</w:t>
      </w:r>
    </w:p>
    <w:p>
      <w:pPr>
        <w:pStyle w:val="BodyText"/>
      </w:pPr>
      <w:r>
        <w:t xml:space="preserve">This article explores the cultural nuances essential for sales success in Iran. It posits that Tehran is a high-context culture where relationships ("Taarof") and trust precede transactional details. For a Sales Executive, the text serves as a guide to understanding the subtle social codes that govern business interactions. It warns against aggressive, Western-style closing techniques, suggesting instead a relationship-building approach that respects hierarchy and social etiquette. The article is particularly relevant for foreign executives entering the Tehran market, offering actionable advice on how to navigate the initial phases of client acquisition.</w:t>
      </w:r>
    </w:p>
    <w:p>
      <w:pPr>
        <w:pStyle w:val="BodyText"/>
      </w:pPr>
      <w:r>
        <w:t xml:space="preserve">Center for Strategic Studies. (2022).</w:t>
      </w:r>
      <w:r>
        <w:t xml:space="preserve"> </w:t>
      </w:r>
      <w:r>
        <w:rPr>
          <w:iCs/>
          <w:i/>
        </w:rPr>
        <w:t xml:space="preserve">Digital Transformation in Tehran: E-commerce and Sales Trends</w:t>
      </w:r>
      <w:r>
        <w:t xml:space="preserve">. Government of Iran Report.</w:t>
      </w:r>
    </w:p>
    <w:p>
      <w:pPr>
        <w:pStyle w:val="BodyText"/>
      </w:pPr>
      <w:r>
        <w:t xml:space="preserve">This report documents the rapid shift toward digital sales channels in Tehran. Despite internet filtering challenges, the report highlights the explosion of local platforms and mobile payment systems. For the contemporary Sales Executive, this document is crucial for understanding the omnichannel requirements of the Tehran market. It details consumer behavior trends, showing a high adoption rate of digital tools among Tehran's youth and middle class. The report suggests that successful sales strategies must integrate social media marketing and localized e-commerce solutions to remain competitive in the capital's fast-paced environment.</w:t>
      </w:r>
    </w:p>
    <w:p>
      <w:pPr>
        <w:pStyle w:val="BodyText"/>
      </w:pPr>
      <w:r>
        <w:t xml:space="preserve">Farhadi, R. (2020).</w:t>
      </w:r>
      <w:r>
        <w:t xml:space="preserve"> </w:t>
      </w:r>
      <w:r>
        <w:rPr>
          <w:iCs/>
          <w:i/>
        </w:rPr>
        <w:t xml:space="preserve">Leadership and Sales Management in Emerging Economies</w:t>
      </w:r>
      <w:r>
        <w:t xml:space="preserve">. Routledge.</w:t>
      </w:r>
    </w:p>
    <w:p>
      <w:pPr>
        <w:pStyle w:val="BodyText"/>
      </w:pPr>
      <w:r>
        <w:t xml:space="preserve">While broader in scope, this book contains a dedicated chapter on the Middle East that is highly applicable to Tehran. It discusses the specific leadership styles required to manage sales teams in volatile economic environments. The author emphasizes the importance of adaptability and emotional intelligence for Sales Executives leading teams in Iran. The text provides frameworks for motivating staff during periods of inflation and currency fluctuation, which are common realities in Tehran. It is a valuable resource for senior sales managers looking to optimize team performance under pressure.</w:t>
      </w:r>
    </w:p>
    <w:p>
      <w:pPr>
        <w:pStyle w:val="BodyText"/>
      </w:pPr>
      <w:r>
        <w:t xml:space="preserve">Iranian Chamber of Commerce, Industries, Mines and Agriculture. (2023).</w:t>
      </w:r>
      <w:r>
        <w:t xml:space="preserve"> </w:t>
      </w:r>
      <w:r>
        <w:rPr>
          <w:iCs/>
          <w:i/>
        </w:rPr>
        <w:t xml:space="preserve">Annual Report on Domestic Trade and Consumer Behavior</w:t>
      </w:r>
      <w:r>
        <w:t xml:space="preserve">. Tehran.</w:t>
      </w:r>
    </w:p>
    <w:p>
      <w:pPr>
        <w:pStyle w:val="BodyText"/>
      </w:pPr>
      <w:r>
        <w:t xml:space="preserve">This annual publication is a primary source of data for any Sales Executive operating in Iran. It provides granular statistics on purchasing power, sector growth, and consumer preferences within Tehran. The report is essential for market segmentation and targeting. It offers insights into which industries are expanding and where capital is being invested. For a Sales Executive, this data is critical for validating sales forecasts and identifying high-potential leads. The report also outlines regulatory changes affecting trade, ensuring that sales strategies remain compliant with current Iranian law.</w:t>
      </w:r>
    </w:p>
    <w:p>
      <w:pPr>
        <w:pStyle w:val="BodyText"/>
      </w:pPr>
      <w:r>
        <w:t xml:space="preserve">Keshavarz, M. (2018).</w:t>
      </w:r>
      <w:r>
        <w:t xml:space="preserve"> </w:t>
      </w:r>
      <w:r>
        <w:rPr>
          <w:iCs/>
          <w:i/>
        </w:rPr>
        <w:t xml:space="preserve">The Art of Persuasion in Persian Business Culture</w:t>
      </w:r>
      <w:r>
        <w:t xml:space="preserve">. Isfahan University Press.</w:t>
      </w:r>
    </w:p>
    <w:p>
      <w:pPr>
        <w:pStyle w:val="BodyText"/>
      </w:pPr>
      <w:r>
        <w:t xml:space="preserve">This text delves into the linguistic and rhetorical strategies effective in Iranian business settings. It argues that the role of the Sales Executive in Tehran is partly performative, requiring a mastery of persuasive language that aligns with Persian literary and cultural traditions. The book analyzes successful sales pitches and identifies common pitfalls in communication. It is particularly useful for understanding how to frame value propositions in a way that resonates with Iranian decision-makers, emphasizing long-term partnership and mutual benefit over short-term gains.</w:t>
      </w:r>
    </w:p>
    <w:p>
      <w:pPr>
        <w:pStyle w:val="BodyText"/>
      </w:pPr>
      <w:r>
        <w:t xml:space="preserve">Mohammadi, A., &amp; Rezaei, S. (2021).</w:t>
      </w:r>
      <w:r>
        <w:t xml:space="preserve"> </w:t>
      </w:r>
      <w:r>
        <w:rPr>
          <w:iCs/>
          <w:i/>
        </w:rPr>
        <w:t xml:space="preserve">Supply Chain Resilience and Sales Forecasting in Tehran</w:t>
      </w:r>
      <w:r>
        <w:t xml:space="preserve">. International Journal of Logistics Management, 32(4), 112-129.</w:t>
      </w:r>
    </w:p>
    <w:p>
      <w:pPr>
        <w:pStyle w:val="BodyText"/>
      </w:pPr>
      <w:r>
        <w:t xml:space="preserve">This academic paper addresses the intersection of sales and logistics in Tehran. It highlights how supply chain disruptions can directly impact a Sales Executive's ability to fulfill orders and maintain client trust. The authors propose models for more accurate sales forecasting that account for local logistical bottlenecks. For Sales Executives in Tehran, this research underscores the need for close collaboration with operations teams. It provides a realistic view of the constraints faced in the market and offers strategies for managing client expectations regarding delivery times and product availability.</w:t>
      </w:r>
    </w:p>
    <w:p>
      <w:pPr>
        <w:pStyle w:val="BodyText"/>
      </w:pPr>
      <w:r>
        <w:t xml:space="preserve">World Bank. (2022).</w:t>
      </w:r>
      <w:r>
        <w:t xml:space="preserve"> </w:t>
      </w:r>
      <w:r>
        <w:rPr>
          <w:iCs/>
          <w:i/>
        </w:rPr>
        <w:t xml:space="preserve">Iran Economic Monitor: Navigating Uncertainty</w:t>
      </w:r>
      <w:r>
        <w:t xml:space="preserve">. Washington, DC: World Bank Group.</w:t>
      </w:r>
    </w:p>
    <w:p>
      <w:pPr>
        <w:pStyle w:val="BodyText"/>
      </w:pPr>
      <w:r>
        <w:t xml:space="preserve">Although an external source, this report provides a macroeconomic context essential for strategic sales planning in Tehran. It analyzes inflation rates, currency stability, and foreign investment trends. For a Sales Executive, understanding these macro factors is vital for pricing strategies and contract negotiations. The report helps in anticipating market shifts and adjusting sales targets accordingly. It serves as a reality check for sales projections, reminding executives that the economic environment in Iran is dynamic and requires constant monitoring and adaptation.</w:t>
      </w:r>
    </w:p>
    <w:bookmarkEnd w:id="21"/>
    <w:bookmarkStart w:id="22" w:name="conclusion"/>
    <w:p>
      <w:pPr>
        <w:pStyle w:val="Heading2"/>
      </w:pPr>
      <w:r>
        <w:t xml:space="preserve">Conclusion</w:t>
      </w:r>
    </w:p>
    <w:p>
      <w:pPr>
        <w:pStyle w:val="FirstParagraph"/>
      </w:pPr>
      <w:r>
        <w:t xml:space="preserve">The role of a Sales Executive in Tehran, Iran, is multifaceted and demanding. It requires a synthesis of traditional sales skills, cultural intelligence, financial acumen, and adaptability. The literature reviewed in this annotated bibliography highlights that success in this market is not achieved through generic global strategies but through approaches tailored to the unique realities of Iran. By leveraging these resources, professionals can navigate the complexities of the Tehran market more effectively, building sustainable relationships and driving growth in a challenging but rewarding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Tehran, Iran</dc:title>
  <dc:creator/>
  <dc:language>en</dc:language>
  <cp:keywords/>
  <dcterms:created xsi:type="dcterms:W3CDTF">2026-08-07T08:25:44Z</dcterms:created>
  <dcterms:modified xsi:type="dcterms:W3CDTF">2026-08-07T08:25:44Z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