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Japan</w:t>
      </w:r>
      <w:r>
        <w:t xml:space="preserve"> </w:t>
      </w:r>
      <w:r>
        <w:t xml:space="preserve">Osaka</w:t>
      </w:r>
    </w:p>
    <w:bookmarkStart w:id="21" w:name="Xcd652622e4b23e2707f49212d976eddf089f375"/>
    <w:p>
      <w:pPr>
        <w:pStyle w:val="Heading1"/>
      </w:pPr>
      <w:r>
        <w:t xml:space="preserve">Annotated Bibliography: The Sales Executive in Japan Osaka</w:t>
      </w:r>
    </w:p>
    <w:p>
      <w:pPr>
        <w:pStyle w:val="FirstParagraph"/>
      </w:pPr>
      <w:r>
        <w:t xml:space="preserve">This annotated bibliography compiles essential literature regarding the role, responsibilities, and cultural nuances of the Sales Executive position within the specific economic landscape of Osaka, Japan. As a major commercial hub known for its distinct business culture compared to Tokyo, Osaka presents unique challenges and opportunities for sales professionals. The selected sources cover cross-cultural communication, relationship-based selling (Kankei), negotiation tactics, and the evolving digital sales environment in Kansai. These resources are critical for understanding how a Sales Executive must adapt global strategies to local expectations to succeed in the Osaka market.</w:t>
      </w:r>
    </w:p>
    <w:bookmarkStart w:id="20" w:name="references"/>
    <w:p>
      <w:pPr>
        <w:pStyle w:val="Heading2"/>
      </w:pPr>
      <w:r>
        <w:t xml:space="preserve">References</w:t>
      </w:r>
    </w:p>
    <w:p>
      <w:pPr>
        <w:pStyle w:val="FirstParagraph"/>
      </w:pPr>
      <w:r>
        <w:t xml:space="preserve">Adler, N. J. (2017). International Dimensions of Organizational Behavior. Cengage Learning.</w:t>
      </w:r>
    </w:p>
    <w:p>
      <w:pPr>
        <w:pStyle w:val="BodyText"/>
      </w:pPr>
      <w:r>
        <w:t xml:space="preserve">This comprehensive text provides a foundational understanding of how cultural dimensions influence organizational behavior and sales strategies globally. For a Sales Executive operating in Japan Osaka, Adler’s analysis of high-context communication is particularly relevant. The book explains that in Japanese business culture, meaning is often conveyed through non-verbal cues and context rather than explicit words. Understanding this is vital for sales professionals in Osaka, where the local dialect and directness differ slightly from Tokyo but still adhere to high-context norms. The text offers frameworks for adapting sales pitches to respect hierarchy and group harmony, which are prerequisites for closing deals in the Kansai region.</w:t>
      </w:r>
    </w:p>
    <w:p>
      <w:pPr>
        <w:pStyle w:val="BodyText"/>
      </w:pPr>
      <w:r>
        <w:t xml:space="preserve">Hall, E. T. (1976). Beyond Culture. Anchor Books.</w:t>
      </w:r>
    </w:p>
    <w:p>
      <w:pPr>
        <w:pStyle w:val="BodyText"/>
      </w:pPr>
      <w:r>
        <w:t xml:space="preserve">Hall’s seminal work on high-context versus low-context cultures remains a cornerstone for international sales training. For a Sales Executive in Japan Osaka, this book elucidates the importance of building long-term relationships before engaging in transactional discussions. The concept of "time" as a relational tool rather than a linear resource is critical in Osaka, where business meetings may prioritize social bonding over immediate agenda completion. This source helps sales professionals understand that patience and the ability to read subtle social signals are not just soft skills but strategic necessities for navigating the Osaka business environment effectively.</w:t>
      </w:r>
    </w:p>
    <w:p>
      <w:pPr>
        <w:pStyle w:val="BodyText"/>
      </w:pPr>
      <w:r>
        <w:t xml:space="preserve">Hofstede, G., Hofstede, G. J., &amp; Minkov, M. (2010). Cultures and Organizations: Software of the Mind. McGraw-Hill.</w:t>
      </w:r>
    </w:p>
    <w:p>
      <w:pPr>
        <w:pStyle w:val="BodyText"/>
      </w:pPr>
      <w:r>
        <w:t xml:space="preserve">This book provides data-driven insights into cultural values, specifically highlighting Japan’s high score in Uncertainty Avoidance and Collectivism. For a Sales Executive in Japan Osaka, these metrics explain the local market’s preference for detailed contracts, risk mitigation, and consensus-based decision-making. The text illustrates why a sales approach that relies on aggressive individualism or vague promises will fail in Osaka. Instead, it supports strategies that emphasize reliability, thorough product knowledge, and alignment with the client’s organizational goals. This resource is essential for structuring sales proposals that resonate with the risk-averse nature of Japanese corporate buyers.</w:t>
      </w:r>
    </w:p>
    <w:p>
      <w:pPr>
        <w:pStyle w:val="BodyText"/>
      </w:pPr>
      <w:r>
        <w:t xml:space="preserve">Meyer, E. (2014). The Culture Map: Breaking Through the Invisible Boundaries of Global Business. PublicAffairs.</w:t>
      </w:r>
    </w:p>
    <w:p>
      <w:pPr>
        <w:pStyle w:val="BodyText"/>
      </w:pPr>
      <w:r>
        <w:t xml:space="preserve">Meyer’s work is highly practical for Sales Executives navigating the specific communication styles of Japan. She categorizes Japan as a culture that values indirect communication and neutral emotional expression. In the context of Osaka, where businesspeople are often perceived as more straightforward than their Tokyo counterparts, Meyer’s framework helps a Sales Executive calibrate their approach. It warns against misinterpreting silence or indirect refusal as agreement. The book provides actionable advice on how to give feedback, negotiate, and persuade without causing loss of face, which is crucial for maintaining professional relationships in the Osaka market.</w:t>
      </w:r>
    </w:p>
    <w:p>
      <w:pPr>
        <w:pStyle w:val="BodyText"/>
      </w:pPr>
      <w:r>
        <w:t xml:space="preserve">Nishimura, T. (2019). The Art of Japanese Negotiation: Strategies for Success in Asia. Palgrave Macmillan.</w:t>
      </w:r>
    </w:p>
    <w:p>
      <w:pPr>
        <w:pStyle w:val="BodyText"/>
      </w:pPr>
      <w:r>
        <w:t xml:space="preserve">This text focuses specifically on the mechanics of negotiation within Japanese business settings. For a Sales Executive in Japan Osaka, understanding the concept of "Nemawashi" (laying the groundwork) is indispensable. Nishimura explains that decisions are rarely made in the boardroom; they are agreed upon beforehand through informal consultations. The book details how a sales professional must identify key stakeholders and build consensus behind the scenes before presenting a formal offer. It also highlights the importance of gift-giving etiquette and dining culture, which are integral parts of the sales cycle in Osaka’s commercial districts.</w:t>
      </w:r>
    </w:p>
    <w:p>
      <w:pPr>
        <w:pStyle w:val="BodyText"/>
      </w:pPr>
      <w:r>
        <w:t xml:space="preserve">Ogilvy, D. (1985). Ogilvy on Advertising. Vintage Books.</w:t>
      </w:r>
    </w:p>
    <w:p>
      <w:pPr>
        <w:pStyle w:val="BodyText"/>
      </w:pPr>
      <w:r>
        <w:t xml:space="preserve">While a classic text on advertising, Ogilvy’s principles are highly applicable to the Sales Executive role in Japan Osaka, particularly regarding the emphasis on quality and detail. Japanese consumers and B2B clients are known for their discerning eye for quality and authenticity. Ogilvy’s insistence on thorough research and respect for the consumer aligns perfectly with the Japanese expectation of excellence. For a Sales Executive in Osaka, this book reinforces the need to present products with meticulous accuracy and to avoid exaggeration. It serves as a reminder that in a market that values trust above all, the integrity of the sales message is paramount.</w:t>
      </w:r>
    </w:p>
    <w:p>
      <w:pPr>
        <w:pStyle w:val="BodyText"/>
      </w:pPr>
      <w:r>
        <w:t xml:space="preserve">Reid, S. (2018). Doing Business in Japan: A Practical Guide. Kogan Page.</w:t>
      </w:r>
    </w:p>
    <w:p>
      <w:pPr>
        <w:pStyle w:val="BodyText"/>
      </w:pPr>
      <w:r>
        <w:t xml:space="preserve">This practical guide offers specific insights into the operational aspects of conducting business in Japan, including regional differences. For a Sales Executive in Japan Osaka, the section on the Kansai region is particularly valuable. It contrasts the more hierarchical and formal business culture of Tokyo with the slightly more pragmatic and relationship-focused culture of Osaka. The book provides advice on business card exchange (Meishi), seating arrangements, and meeting protocols. It is an essential reference for ensuring that a Sales Executive avoids cultural faux pas that could jeopardize deals in Osaka’s competitive market.</w:t>
      </w:r>
    </w:p>
    <w:p>
      <w:pPr>
        <w:pStyle w:val="BodyText"/>
      </w:pPr>
      <w:r>
        <w:t xml:space="preserve">Smith, P. B. (2015). Hofstede and Beyond: Culture in Organizations. Sage Publications.</w:t>
      </w:r>
    </w:p>
    <w:p>
      <w:pPr>
        <w:pStyle w:val="BodyText"/>
      </w:pPr>
      <w:r>
        <w:t xml:space="preserve">This book expands on Hofstede’s theories and applies them to modern organizational challenges, including digital transformation. For a Sales Executive in Japan Osaka, this is relevant as the region undergoes rapid digitalization while maintaining traditional values. The text explores how to balance technology-driven sales tools with the human-centric approach required in Japan. It discusses the importance of maintaining personal connections even when using CRM systems or digital marketing. This source helps Sales Executives understand how to leverage technology to enhance, rather than replace, the personal relationships that drive sales success in Osaka.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Japan Osaka</dc:title>
  <dc:creator/>
  <dc:language>en</dc:language>
  <cp:keywords/>
  <dcterms:created xsi:type="dcterms:W3CDTF">2026-08-07T04:43:47Z</dcterms:created>
  <dcterms:modified xsi:type="dcterms:W3CDTF">2026-08-07T04:43:47Z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