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Topic: The Sales Executive Landscape in Kuala Lumpur, Malaysia</w:t>
      </w:r>
    </w:p>
    <w:bookmarkEnd w:id="20"/>
    <w:p>
      <w:pPr>
        <w:pStyle w:val="BodyText"/>
      </w:pPr>
      <w:r>
        <w:t xml:space="preserve">This annotated bibliography compiles key resources regarding the role, requirements, and market dynamics of a</w:t>
      </w:r>
      <w:r>
        <w:t xml:space="preserve"> </w:t>
      </w:r>
      <w:r>
        <w:rPr>
          <w:bCs/>
          <w:b/>
        </w:rPr>
        <w:t xml:space="preserve">Sales Executive</w:t>
      </w:r>
      <w:r>
        <w:t xml:space="preserve"> </w:t>
      </w:r>
      <w:r>
        <w:t xml:space="preserve">within the bustling commercial hub of</w:t>
      </w:r>
      <w:r>
        <w:t xml:space="preserve"> </w:t>
      </w:r>
      <w:r>
        <w:rPr>
          <w:bCs/>
          <w:b/>
        </w:rPr>
        <w:t xml:space="preserve">Kuala Lumpur, Malaysia</w:t>
      </w:r>
      <w:r>
        <w:t xml:space="preserve">. The selected sources cover industry standards, cultural nuances in Malaysian business, digital transformation in sales, and specific regulatory environments affecting sales professionals in the capital city.</w:t>
      </w:r>
    </w:p>
    <w:bookmarkStart w:id="21" w:name="introduction"/>
    <w:p>
      <w:pPr>
        <w:pStyle w:val="Heading2"/>
      </w:pPr>
      <w:r>
        <w:t xml:space="preserve">Introduction</w:t>
      </w:r>
    </w:p>
    <w:p>
      <w:pPr>
        <w:pStyle w:val="FirstParagraph"/>
      </w:pPr>
      <w:r>
        <w:t xml:space="preserve">Kuala Lumpur serves as the economic engine of Malaysia, hosting a diverse array of industries ranging from financial services and technology to manufacturing and tourism. For a Sales Executive operating in this region, success requires more than just product knowledge; it demands a deep understanding of local business etiquette, multilingual communication skills, and adaptability to a rapidly digitizing market. The following bibliography provides a structured overview of the literature and data necessary to understand this specific professional context.</w:t>
      </w:r>
    </w:p>
    <w:bookmarkEnd w:id="21"/>
    <w:bookmarkStart w:id="30" w:name="bibliography"/>
    <w:p>
      <w:pPr>
        <w:pStyle w:val="Heading2"/>
      </w:pPr>
      <w:r>
        <w:t xml:space="preserve">Bibliography</w:t>
      </w:r>
    </w:p>
    <w:bookmarkStart w:id="22" w:name="Xdd38e3f9fad4a8d5c5df61ff272f850b9a8e726"/>
    <w:p>
      <w:pPr>
        <w:pStyle w:val="Heading3"/>
      </w:pPr>
      <w:r>
        <w:t xml:space="preserve">1. The Malaysian Business Culture and Etiquette</w:t>
      </w:r>
    </w:p>
    <w:p>
      <w:pPr>
        <w:pStyle w:val="FirstParagraph"/>
      </w:pPr>
      <w:r>
        <w:t xml:space="preserve">Department of International Trade and Investment (MITI). (2023).</w:t>
      </w:r>
      <w:r>
        <w:t xml:space="preserve"> </w:t>
      </w:r>
      <w:r>
        <w:rPr>
          <w:iCs/>
          <w:i/>
        </w:rPr>
        <w:t xml:space="preserve">Doing Business in Malaysia: A Guide for Foreign and Local Enterprises</w:t>
      </w:r>
      <w:r>
        <w:t xml:space="preserve">. Government of Malaysia.</w:t>
      </w:r>
    </w:p>
    <w:p>
      <w:pPr>
        <w:pStyle w:val="BodyText"/>
      </w:pPr>
      <w:r>
        <w:t xml:space="preserve">This official government publication provides a comprehensive overview of the business environment in Malaysia. For a Sales Executive in Kuala Lumpur, this resource is critical for understanding the hierarchical nature of Malaysian organizations and the importance of "face" in negotiations. The text details how relationship-building (often referred to as "guanxi" in broader Asian contexts, but distinctively Malaysian in practice) precedes transactional discussions. It highlights that sales strategies in KL must prioritize trust and long-term partnerships over aggressive closing tactics. Furthermore, it outlines the significance of religious and cultural holidays, which directly impact sales cycles and availability of key decision-makers in the capital.</w:t>
      </w:r>
    </w:p>
    <w:bookmarkEnd w:id="22"/>
    <w:bookmarkStart w:id="23" w:name="X2082ff2a05020471148a40757b641d5e38d756c"/>
    <w:p>
      <w:pPr>
        <w:pStyle w:val="Heading3"/>
      </w:pPr>
      <w:r>
        <w:t xml:space="preserve">2. Digital Transformation in Malaysian Sales</w:t>
      </w:r>
    </w:p>
    <w:p>
      <w:pPr>
        <w:pStyle w:val="FirstParagraph"/>
      </w:pPr>
      <w:r>
        <w:t xml:space="preserve">McKinsey &amp; Company. (2022).</w:t>
      </w:r>
      <w:r>
        <w:t xml:space="preserve"> </w:t>
      </w:r>
      <w:r>
        <w:rPr>
          <w:iCs/>
          <w:i/>
        </w:rPr>
        <w:t xml:space="preserve">Accelerating Digital Sales in Southeast Asia: The Malaysia Case Study</w:t>
      </w:r>
      <w:r>
        <w:t xml:space="preserve">. McKinsey Global Institute.</w:t>
      </w:r>
    </w:p>
    <w:p>
      <w:pPr>
        <w:pStyle w:val="BodyText"/>
      </w:pPr>
      <w:r>
        <w:t xml:space="preserve">This report analyzes the rapid shift toward digital sales channels in Southeast Asia, with a specific focus on Malaysia's high internet penetration rates. It argues that the modern Sales Executive in Kuala Lumpur must be proficient in omnichannel strategies, integrating face-to-face meetings with digital engagement tools. The study provides data showing that Malaysian B2B buyers increasingly research products online before engaging with sales representatives. Consequently, the document suggests that sales professionals in KL must leverage data analytics and CRM systems to personalize their approach. It serves as a vital reference for understanding the technological expectations placed on sales roles in the country's financial and tech districts.</w:t>
      </w:r>
    </w:p>
    <w:bookmarkEnd w:id="23"/>
    <w:bookmarkStart w:id="24" w:name="employment-standards-and-compensation"/>
    <w:p>
      <w:pPr>
        <w:pStyle w:val="Heading3"/>
      </w:pPr>
      <w:r>
        <w:t xml:space="preserve">3. Employment Standards and Compensation</w:t>
      </w:r>
    </w:p>
    <w:p>
      <w:pPr>
        <w:pStyle w:val="FirstParagraph"/>
      </w:pPr>
      <w:r>
        <w:t xml:space="preserve">JobStreet Malaysia. (2023).</w:t>
      </w:r>
      <w:r>
        <w:t xml:space="preserve"> </w:t>
      </w:r>
      <w:r>
        <w:rPr>
          <w:iCs/>
          <w:i/>
        </w:rPr>
        <w:t xml:space="preserve">Annual Salary Guide: Sales and Marketing Roles in Kuala Lumpur</w:t>
      </w:r>
      <w:r>
        <w:t xml:space="preserve">. SEEK Limited.</w:t>
      </w:r>
    </w:p>
    <w:p>
      <w:pPr>
        <w:pStyle w:val="BodyText"/>
      </w:pPr>
      <w:r>
        <w:t xml:space="preserve">As one of the leading recruitment platforms in the region, JobStreet's annual guide offers empirical data on compensation structures for Sales Executives in Kuala Lumpur. This resource is essential for understanding the market value of sales roles, distinguishing between base salaries and commission structures across different sectors such as banking, telecommunications, and FMCG. The report highlights a trend in KL where top-performing sales executives are increasingly offered performance-based incentives tied to digital KPIs. It also addresses the competitive nature of the KL job market, emphasizing the need for continuous upskilling to remain employable in the capital's dynamic economy.</w:t>
      </w:r>
    </w:p>
    <w:bookmarkEnd w:id="24"/>
    <w:bookmarkStart w:id="25" w:name="Xd46f8bd591d63ddb9a4654c4a9013004a64e552"/>
    <w:p>
      <w:pPr>
        <w:pStyle w:val="Heading3"/>
      </w:pPr>
      <w:r>
        <w:t xml:space="preserve">4. Regulatory Framework for Sales and Marketing</w:t>
      </w:r>
    </w:p>
    <w:p>
      <w:pPr>
        <w:pStyle w:val="FirstParagraph"/>
      </w:pPr>
      <w:r>
        <w:t xml:space="preserve">Malaysian Communications and Multimedia Commission (MCMC). (2021).</w:t>
      </w:r>
      <w:r>
        <w:t xml:space="preserve"> </w:t>
      </w:r>
      <w:r>
        <w:rPr>
          <w:iCs/>
          <w:i/>
        </w:rPr>
        <w:t xml:space="preserve">Guidelines on Direct Marketing and Unsolicited Communications</w:t>
      </w:r>
      <w:r>
        <w:t xml:space="preserve">. MCMC.</w:t>
      </w:r>
    </w:p>
    <w:p>
      <w:pPr>
        <w:pStyle w:val="BodyText"/>
      </w:pPr>
      <w:r>
        <w:t xml:space="preserve">This regulatory document outlines the legal boundaries for sales and marketing activities in Malaysia. For a Sales Executive operating in Kuala Lumpur, compliance with these guidelines is non-negotiable. The text details restrictions on cold calling, SMS marketing, and email campaigns, emphasizing the need for explicit consent from potential clients. Violations can result in significant fines and reputational damage. This source is crucial for sales professionals to ensure their outreach strategies are legally sound, particularly in a densely populated urban center like KL where digital communication is the primary mode of initial contact.</w:t>
      </w:r>
    </w:p>
    <w:bookmarkEnd w:id="25"/>
    <w:bookmarkStart w:id="26" w:name="multilingual-communication-in-sales"/>
    <w:p>
      <w:pPr>
        <w:pStyle w:val="Heading3"/>
      </w:pPr>
      <w:r>
        <w:t xml:space="preserve">5. Multilingual Communication in Sales</w:t>
      </w:r>
    </w:p>
    <w:p>
      <w:pPr>
        <w:pStyle w:val="FirstParagraph"/>
      </w:pPr>
      <w:r>
        <w:t xml:space="preserve">Lee, H. M., &amp; Tan, S. K. (2020).</w:t>
      </w:r>
      <w:r>
        <w:t xml:space="preserve"> </w:t>
      </w:r>
      <w:r>
        <w:rPr>
          <w:iCs/>
          <w:i/>
        </w:rPr>
        <w:t xml:space="preserve">Linguistic Diversity and Business Effectiveness in Kuala Lumpur</w:t>
      </w:r>
      <w:r>
        <w:t xml:space="preserve">. Journal of Asian Business Studies, 14(2), 112-129.</w:t>
      </w:r>
    </w:p>
    <w:p>
      <w:pPr>
        <w:pStyle w:val="BodyText"/>
      </w:pPr>
      <w:r>
        <w:t xml:space="preserve">This academic article explores the impact of Malaysia's multilingual society on business interactions. It posits that a Sales Executive in Kuala Lumpur who can navigate between English, Bahasa Malaysia, Mandarin, and Tamil possesses a significant competitive advantage. The study provides case studies demonstrating how code-switching can build rapport with diverse client bases in KL. It argues that language proficiency is not merely a communication tool but a cultural signal of respect and inclusivity. This resource is vital for sales professionals aiming to penetrate niche markets or deal with traditional family-owned businesses that may prefer communication in languages other than English.</w:t>
      </w:r>
    </w:p>
    <w:bookmarkEnd w:id="26"/>
    <w:bookmarkStart w:id="27" w:name="X1806208d03ebe1509ad721eaf43aa906f1ccb0d"/>
    <w:p>
      <w:pPr>
        <w:pStyle w:val="Heading3"/>
      </w:pPr>
      <w:r>
        <w:t xml:space="preserve">6. The Role of Soft Skills in High-Pressure Sales</w:t>
      </w:r>
    </w:p>
    <w:p>
      <w:pPr>
        <w:pStyle w:val="FirstParagraph"/>
      </w:pPr>
      <w:r>
        <w:t xml:space="preserve">Universiti Malaya Centre for Entrepreneurship. (2022).</w:t>
      </w:r>
      <w:r>
        <w:t xml:space="preserve"> </w:t>
      </w:r>
      <w:r>
        <w:rPr>
          <w:iCs/>
          <w:i/>
        </w:rPr>
        <w:t xml:space="preserve">Soft Skills Development for Sales Professionals in Emerging Markets</w:t>
      </w:r>
      <w:r>
        <w:t xml:space="preserve">. UM Press.</w:t>
      </w:r>
    </w:p>
    <w:p>
      <w:pPr>
        <w:pStyle w:val="BodyText"/>
      </w:pPr>
      <w:r>
        <w:t xml:space="preserve">Published by one of Malaysia's premier institutions, this book focuses on the non-technical skills required for sales success. It emphasizes emotional intelligence, resilience, and adaptability as key traits for Sales Executives in Kuala Lumpur's fast-paced environment. The text discusses how the pressure to meet targets in a competitive market like KL can lead to burnout and offers strategies for maintaining mental well-being. It also covers negotiation techniques specific to the Malaysian context, where indirect communication is often preferred. This resource is highly recommended for both new entrants and seasoned professionals looking to refine their interpersonal skills.</w:t>
      </w:r>
    </w:p>
    <w:bookmarkEnd w:id="27"/>
    <w:bookmarkStart w:id="28" w:name="X3b28b31900bae7f40e3f9bf4e920a4106ed53c2"/>
    <w:p>
      <w:pPr>
        <w:pStyle w:val="Heading3"/>
      </w:pPr>
      <w:r>
        <w:t xml:space="preserve">7. Industry-Specific Sales Dynamics: Financial Services</w:t>
      </w:r>
    </w:p>
    <w:p>
      <w:pPr>
        <w:pStyle w:val="FirstParagraph"/>
      </w:pPr>
      <w:r>
        <w:t xml:space="preserve">Bank Negara Malaysia. (2023).</w:t>
      </w:r>
      <w:r>
        <w:t xml:space="preserve"> </w:t>
      </w:r>
      <w:r>
        <w:rPr>
          <w:iCs/>
          <w:i/>
        </w:rPr>
        <w:t xml:space="preserve">Financial Stability Review: Retail Banking and Wealth Management</w:t>
      </w:r>
      <w:r>
        <w:t xml:space="preserve">. Central Bank of Malaysia.</w:t>
      </w:r>
    </w:p>
    <w:p>
      <w:pPr>
        <w:pStyle w:val="BodyText"/>
      </w:pPr>
      <w:r>
        <w:t xml:space="preserve">Given that Kuala Lumpur is the financial hub of Malaysia, many Sales Executives work in the banking and insurance sectors. This review by the central bank provides insights into the regulatory and economic factors influencing consumer spending and investment behavior. It highlights trends such as the rise of digital banking and the increasing demand for wealth management services. For a Sales Executive in KL, understanding these macroeconomic indicators is crucial for tailoring sales pitches and identifying emerging opportunities. The document serves as a strategic tool for aligning sales efforts with broader economic trends in the country.</w:t>
      </w:r>
    </w:p>
    <w:bookmarkEnd w:id="28"/>
    <w:bookmarkStart w:id="29" w:name="networking-and-professional-associations"/>
    <w:p>
      <w:pPr>
        <w:pStyle w:val="Heading3"/>
      </w:pPr>
      <w:r>
        <w:t xml:space="preserve">8. Networking and Professional Associations</w:t>
      </w:r>
    </w:p>
    <w:p>
      <w:pPr>
        <w:pStyle w:val="FirstParagraph"/>
      </w:pPr>
      <w:r>
        <w:t xml:space="preserve">Malaysian Sales and Marketing Association (MSMA). (2023).</w:t>
      </w:r>
      <w:r>
        <w:t xml:space="preserve"> </w:t>
      </w:r>
      <w:r>
        <w:rPr>
          <w:iCs/>
          <w:i/>
        </w:rPr>
        <w:t xml:space="preserve">Annual Report: The State of Sales in Malaysia</w:t>
      </w:r>
      <w:r>
        <w:t xml:space="preserve">. MSMA.</w:t>
      </w:r>
    </w:p>
    <w:p>
      <w:pPr>
        <w:pStyle w:val="BodyText"/>
      </w:pPr>
      <w:r>
        <w:t xml:space="preserve">This report from the leading professional body for sales professionals in Malaysia offers a snapshot of industry challenges and opportunities. It underscores the importance of networking within Kuala Lumpur's business community, highlighting events and forums where Sales Executives can connect with peers and potential clients. The report also addresses the evolving definition of a sales executive, noting a shift from transactional selling to consultative selling. It provides valuable benchmarks for performance and professional development, making it an essential read for anyone serious about a long-term sales career in the capital.</w:t>
      </w:r>
    </w:p>
    <w:bookmarkEnd w:id="29"/>
    <w:bookmarkEnd w:id="30"/>
    <w:bookmarkStart w:id="31" w:name="conclusion"/>
    <w:p>
      <w:pPr>
        <w:pStyle w:val="Heading2"/>
      </w:pPr>
      <w:r>
        <w:t xml:space="preserve">Conclusion</w:t>
      </w:r>
    </w:p>
    <w:p>
      <w:pPr>
        <w:pStyle w:val="FirstParagraph"/>
      </w:pPr>
      <w:r>
        <w:t xml:space="preserve">The role of a Sales Executive in Kuala Lumpur, Malaysia, is multifaceted and demanding. As evidenced by the sources in this annotated bibliography, success in this market requires a blend of cultural intelligence, digital proficiency, regulatory compliance, and strong interpersonal skills. The unique economic landscape of Kuala Lumpur presents both challenges and opportunities for sales professionals. By leveraging the insights from these resources, Sales Executives can navigate the complexities of the Malaysian market, build lasting client relationships, and achieve sustainable career growth in one of Southeast Asia's most vibrant cities.</w:t>
      </w:r>
    </w:p>
    <w:bookmarkEnd w:id="31"/>
    <w:p>
      <w:pPr>
        <w:pStyle w:val="BodyText"/>
      </w:pPr>
      <w:r>
        <w:t xml:space="preserve">© 2023 Annotated Bibliography on Sales Executive Roles in Kuala Lumpur.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Kuala Lumpur, Malaysia</dc:title>
  <dc:creator/>
  <dc:language>en</dc:language>
  <cp:keywords/>
  <dcterms:created xsi:type="dcterms:W3CDTF">2026-08-07T10:04:40Z</dcterms:created>
  <dcterms:modified xsi:type="dcterms:W3CDTF">2026-08-07T10:04:40Z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