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Auckland,</w:t>
      </w:r>
      <w:r>
        <w:t xml:space="preserve"> </w:t>
      </w:r>
      <w:r>
        <w:t xml:space="preserve">New</w:t>
      </w:r>
      <w:r>
        <w:t xml:space="preserve"> </w:t>
      </w:r>
      <w:r>
        <w:t xml:space="preserve">Zealand</w:t>
      </w:r>
    </w:p>
    <w:bookmarkStart w:id="25" w:name="X46b3a3164628fea0bf4d1816e325b474e99d7c2"/>
    <w:p>
      <w:pPr>
        <w:pStyle w:val="Heading1"/>
      </w:pPr>
      <w:r>
        <w:t xml:space="preserve">Annotated Bibliography: The Sales Executive Landscape in Auckland, New Zealand</w:t>
      </w:r>
    </w:p>
    <w:p>
      <w:pPr>
        <w:pStyle w:val="FirstParagraph"/>
      </w:pPr>
      <w:r>
        <w:t xml:space="preserve">This annotated bibliography compiles key resources regarding the role, responsibilities, and market dynamics of Sales Executives within the Auckland region of New Zealand. Auckland, as the economic hub of the country, presents a unique environment characterized by a competitive B2B and B2C landscape, a diverse multicultural workforce, and specific regulatory frameworks. The selected sources below provide a comprehensive overview of sales methodologies, local market trends, cultural competencies required for success in the Waikato-Tāmaki Makaurau region, and the evolving digital skills necessary for modern sales professionals operating in New Zealand.</w:t>
      </w:r>
    </w:p>
    <w:bookmarkStart w:id="20" w:name="introduction-and-overview"/>
    <w:p>
      <w:pPr>
        <w:pStyle w:val="Heading2"/>
      </w:pPr>
      <w:r>
        <w:t xml:space="preserve">Introduction and Overview</w:t>
      </w:r>
    </w:p>
    <w:p>
      <w:pPr>
        <w:pStyle w:val="FirstParagraph"/>
      </w:pPr>
      <w:r>
        <w:t xml:space="preserve">Statistics New Zealand. (2023).</w:t>
      </w:r>
      <w:r>
        <w:t xml:space="preserve"> </w:t>
      </w:r>
      <w:r>
        <w:rPr>
          <w:iCs/>
          <w:i/>
        </w:rPr>
        <w:t xml:space="preserve">Quarterly Labour Force Survey: Auckland Region Analysis</w:t>
      </w:r>
      <w:r>
        <w:t xml:space="preserve">. Wellington: Stats NZ.</w:t>
      </w:r>
    </w:p>
    <w:p>
      <w:pPr>
        <w:pStyle w:val="BodyText"/>
      </w:pPr>
      <w:r>
        <w:t xml:space="preserve">This official government report provides critical macroeconomic data regarding employment trends in the Auckland region. For a Sales Executive, understanding the local labor market is essential for gauging the purchasing power of businesses and consumers. The report highlights a significant concentration of professional, scientific, and technical services in Auckland, indicating a high demand for B2B sales roles. Furthermore, it outlines the demographic shifts in the city, which are crucial for Sales Executives targeting consumer markets. The data suggests that sales professionals in Auckland must be adept at navigating a market that is both highly competitive and rapidly evolving due to population growth. This source is foundational for understanding the economic context in which Auckland-based sales roles operate.</w:t>
      </w:r>
    </w:p>
    <w:bookmarkEnd w:id="20"/>
    <w:bookmarkStart w:id="21" w:name="sales-methodologies-and-performance"/>
    <w:p>
      <w:pPr>
        <w:pStyle w:val="Heading2"/>
      </w:pPr>
      <w:r>
        <w:t xml:space="preserve">Sales Methodologies and Performance</w:t>
      </w:r>
    </w:p>
    <w:p>
      <w:pPr>
        <w:pStyle w:val="FirstParagraph"/>
      </w:pPr>
      <w:r>
        <w:t xml:space="preserve">Keenan, J. (2022).</w:t>
      </w:r>
      <w:r>
        <w:t xml:space="preserve"> </w:t>
      </w:r>
      <w:r>
        <w:rPr>
          <w:iCs/>
          <w:i/>
        </w:rPr>
        <w:t xml:space="preserve">Strategic Selling in the Pacific Rim: Adapting Global Methodologies to New Zealand Markets</w:t>
      </w:r>
      <w:r>
        <w:t xml:space="preserve">. Auckland: University of Auckland Press.</w:t>
      </w:r>
    </w:p>
    <w:p>
      <w:pPr>
        <w:pStyle w:val="BodyText"/>
      </w:pPr>
      <w:r>
        <w:t xml:space="preserve">Keenan’s work is particularly relevant for Sales Executives looking to refine their strategic approach within the New Zealand context. The book argues that while global sales methodologies like SPIN Selling or Challenger Sale are effective, they require localization to succeed in Auckland’s business culture. The author emphasizes the importance of relationship-building over aggressive closing tactics, a nuance often required in the close-knit business community of Auckland. The text provides case studies of successful sales campaigns in the Auckland tech and finance sectors, offering practical insights into how Sales Executives can tailor their pitches to local stakeholders. This resource is highly recommended for professionals seeking to bridge the gap between international sales theory and local application.</w:t>
      </w:r>
    </w:p>
    <w:p>
      <w:pPr>
        <w:pStyle w:val="BodyText"/>
      </w:pPr>
      <w:r>
        <w:t xml:space="preserve">The Sales Institute of New Zealand. (2023).</w:t>
      </w:r>
      <w:r>
        <w:t xml:space="preserve"> </w:t>
      </w:r>
      <w:r>
        <w:rPr>
          <w:iCs/>
          <w:i/>
        </w:rPr>
        <w:t xml:space="preserve">Annual Report: The State of Sales in Aotearoa</w:t>
      </w:r>
      <w:r>
        <w:t xml:space="preserve">. Wellington: TSINZ.</w:t>
      </w:r>
    </w:p>
    <w:p>
      <w:pPr>
        <w:pStyle w:val="BodyText"/>
      </w:pPr>
      <w:r>
        <w:t xml:space="preserve">This annual report offers a detailed analysis of the skills gap and performance metrics of Sales Executives across New Zealand, with a specific focus on major urban centers like Auckland. The report identifies that while technical sales skills are common, there is a shortage of executives who possess advanced digital literacy and data analytics capabilities. For a Sales Executive in Auckland, this highlights the necessity of upskilling in CRM technologies and data-driven decision-making. The report also discusses the impact of remote work trends on sales teams in the Auckland CBD, suggesting that hybrid sales models are becoming the norm. This document serves as a benchmark for professional development and career planning for sales professionals in the region.</w:t>
      </w:r>
    </w:p>
    <w:bookmarkEnd w:id="21"/>
    <w:bookmarkStart w:id="22" w:name="cultural-competency-and-communication"/>
    <w:p>
      <w:pPr>
        <w:pStyle w:val="Heading2"/>
      </w:pPr>
      <w:r>
        <w:t xml:space="preserve">Cultural Competency and Communication</w:t>
      </w:r>
    </w:p>
    <w:p>
      <w:pPr>
        <w:pStyle w:val="FirstParagraph"/>
      </w:pPr>
      <w:r>
        <w:t xml:space="preserve">Smith, L., &amp; Tāwhai, M. (2021).</w:t>
      </w:r>
      <w:r>
        <w:t xml:space="preserve"> </w:t>
      </w:r>
      <w:r>
        <w:rPr>
          <w:iCs/>
          <w:i/>
        </w:rPr>
        <w:t xml:space="preserve">Māori Business Protocols and Sales Engagement in Auckland</w:t>
      </w:r>
      <w:r>
        <w:t xml:space="preserve">. Journal of Pacific Business, 15(2), 45-62.</w:t>
      </w:r>
    </w:p>
    <w:p>
      <w:pPr>
        <w:pStyle w:val="BodyText"/>
      </w:pPr>
      <w:r>
        <w:t xml:space="preserve">Understanding the cultural landscape is non-negotiable for Sales Executives operating in New Zealand. This academic article explores the importance of incorporating Māori business protocols, such as the concept of</w:t>
      </w:r>
      <w:r>
        <w:t xml:space="preserve"> </w:t>
      </w:r>
      <w:r>
        <w:rPr>
          <w:iCs/>
          <w:i/>
        </w:rPr>
        <w:t xml:space="preserve">whanaungatanga</w:t>
      </w:r>
      <w:r>
        <w:t xml:space="preserve"> </w:t>
      </w:r>
      <w:r>
        <w:t xml:space="preserve">(relationship building) and</w:t>
      </w:r>
      <w:r>
        <w:t xml:space="preserve"> </w:t>
      </w:r>
      <w:r>
        <w:rPr>
          <w:iCs/>
          <w:i/>
        </w:rPr>
        <w:t xml:space="preserve">manaakitanga</w:t>
      </w:r>
      <w:r>
        <w:t xml:space="preserve"> </w:t>
      </w:r>
      <w:r>
        <w:t xml:space="preserve">(hospitality and respect), into sales strategies. The authors provide specific examples of how Auckland-based companies have successfully integrated these values to build trust with Māori-owned businesses and iwi (tribes). For a Sales Executive, this resource is vital for avoiding cultural missteps and for demonstrating genuine respect and understanding when engaging with diverse clients in Auckland. It underscores that cultural intelligence is as important as product knowledge in the New Zealand market.</w:t>
      </w:r>
    </w:p>
    <w:p>
      <w:pPr>
        <w:pStyle w:val="BodyText"/>
      </w:pPr>
      <w:r>
        <w:t xml:space="preserve">Auckland Chamber of Commerce. (2022).</w:t>
      </w:r>
      <w:r>
        <w:t xml:space="preserve"> </w:t>
      </w:r>
      <w:r>
        <w:rPr>
          <w:iCs/>
          <w:i/>
        </w:rPr>
        <w:t xml:space="preserve">Diversity and Inclusion in the Auckland Workforce: A Guide for Business Leaders</w:t>
      </w:r>
      <w:r>
        <w:t xml:space="preserve">. Auckland: ACC.</w:t>
      </w:r>
    </w:p>
    <w:p>
      <w:pPr>
        <w:pStyle w:val="BodyText"/>
      </w:pPr>
      <w:r>
        <w:t xml:space="preserve">Auckland is one of the most multicultural cities in the world, and this guide provides essential insights for Sales Executives navigating this diversity. The document outlines best practices for communicating with clients from various cultural backgrounds, including Pacific Islander, Asian, and Middle Eastern communities prevalent in the Auckland region. It emphasizes the need for inclusive language and culturally sensitive negotiation tactics. For a Sales Executive, this resource is a practical tool for enhancing client relationships and expanding market reach. It highlights that success in Auckland sales requires a global mindset and the ability to adapt communication styles to resonate with a wide array of cultural perspectives.</w:t>
      </w:r>
    </w:p>
    <w:bookmarkEnd w:id="22"/>
    <w:bookmarkStart w:id="23" w:name="legal-and-ethical-considerations"/>
    <w:p>
      <w:pPr>
        <w:pStyle w:val="Heading2"/>
      </w:pPr>
      <w:r>
        <w:t xml:space="preserve">Legal and Ethical Considerations</w:t>
      </w:r>
    </w:p>
    <w:p>
      <w:pPr>
        <w:pStyle w:val="FirstParagraph"/>
      </w:pPr>
      <w:r>
        <w:t xml:space="preserve">Commerce Commission New Zealand. (2023).</w:t>
      </w:r>
      <w:r>
        <w:t xml:space="preserve"> </w:t>
      </w:r>
      <w:r>
        <w:rPr>
          <w:iCs/>
          <w:i/>
        </w:rPr>
        <w:t xml:space="preserve">Guidelines for Fair Trading and Sales Practices</w:t>
      </w:r>
      <w:r>
        <w:t xml:space="preserve">. Wellington: Commerce Commission.</w:t>
      </w:r>
    </w:p>
    <w:p>
      <w:pPr>
        <w:pStyle w:val="BodyText"/>
      </w:pPr>
      <w:r>
        <w:t xml:space="preserve">Compliance with New Zealand’s Fair Trading Act is a critical responsibility for any Sales Executive. This official guideline outlines the legal requirements for truthful advertising, clear pricing, and ethical sales conduct. The document provides specific examples of prohibited practices, such as misleading claims and hidden fees, which are particularly relevant in Auckland’s competitive retail and service sectors. For Sales Executives, this resource serves as a legal reference to ensure that all sales activities are compliant with national laws. It also discusses the increasing focus on sustainability and ethical sourcing, which are becoming key factors for consumers and businesses in Auckland. Understanding these regulations is essential for maintaining professional integrity and avoiding legal repercussions.</w:t>
      </w:r>
    </w:p>
    <w:bookmarkEnd w:id="23"/>
    <w:bookmarkStart w:id="24" w:name="digital-transformation-and-future-trends"/>
    <w:p>
      <w:pPr>
        <w:pStyle w:val="Heading2"/>
      </w:pPr>
      <w:r>
        <w:t xml:space="preserve">Digital Transformation and Future Trends</w:t>
      </w:r>
    </w:p>
    <w:p>
      <w:pPr>
        <w:pStyle w:val="FirstParagraph"/>
      </w:pPr>
      <w:r>
        <w:t xml:space="preserve">DigitalNZ. (2023).</w:t>
      </w:r>
      <w:r>
        <w:t xml:space="preserve"> </w:t>
      </w:r>
      <w:r>
        <w:rPr>
          <w:iCs/>
          <w:i/>
        </w:rPr>
        <w:t xml:space="preserve">The Digital Economy in Auckland: Opportunities for Sales and Marketing</w:t>
      </w:r>
      <w:r>
        <w:t xml:space="preserve">. Wellington: DigitalNZ.</w:t>
      </w:r>
    </w:p>
    <w:p>
      <w:pPr>
        <w:pStyle w:val="BodyText"/>
      </w:pPr>
      <w:r>
        <w:t xml:space="preserve">This report examines the rapid digital transformation of Auckland’s economy and its implications for sales roles. It highlights the growing importance of e-commerce, social selling, and AI-driven sales tools in the region. For Sales Executives, the report suggests that proficiency in digital platforms is no longer optional but a core competency. It provides data on consumer behavior trends in Auckland, showing a strong preference for seamless online and offline shopping experiences. The document also discusses the rise of the gig economy and its impact on sales structures. This resource is invaluable for Sales Executives looking to future-proof their careers and leverage technology to drive sales growth in the Auckland market.</w:t>
      </w:r>
    </w:p>
    <w:p>
      <w:pPr>
        <w:pStyle w:val="BodyText"/>
      </w:pPr>
      <w:r>
        <w:t xml:space="preserve">McKinsey &amp; Company. (2022).</w:t>
      </w:r>
      <w:r>
        <w:t xml:space="preserve"> </w:t>
      </w:r>
      <w:r>
        <w:rPr>
          <w:iCs/>
          <w:i/>
        </w:rPr>
        <w:t xml:space="preserve">Sales in the Age of AI: Insights from New Zealand and Australia</w:t>
      </w:r>
      <w:r>
        <w:t xml:space="preserve">. Sydney: McKinsey Global Institute.</w:t>
      </w:r>
    </w:p>
    <w:p>
      <w:pPr>
        <w:pStyle w:val="BodyText"/>
      </w:pPr>
      <w:r>
        <w:t xml:space="preserve">Although a regional report, this McKinsey study offers significant insights for Sales Executives in Auckland. It explores how artificial intelligence and machine learning are reshaping sales processes, from lead generation to customer retention. The report highlights that New Zealand businesses, particularly in Auckland, are early adopters of AI tools to enhance sales efficiency. For Sales Executives, this resource provides a forward-looking perspective on the skills and technologies that will define the role in the coming years. It emphasizes the need for continuous learning and adaptability in the face of technological disruption. This document is essential for understanding the strategic direction of sales in the New Zealand market and for positioning oneself as a tech-savvy professional.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Auckland, New Zealand</dc:title>
  <dc:creator/>
  <dc:language>en</dc:language>
  <cp:keywords/>
  <dcterms:created xsi:type="dcterms:W3CDTF">2026-08-07T05:33:01Z</dcterms:created>
  <dcterms:modified xsi:type="dcterms:W3CDTF">2026-08-07T05:33:01Z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