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Riyadh,</w:t>
      </w:r>
      <w:r>
        <w:t xml:space="preserve"> </w:t>
      </w:r>
      <w:r>
        <w:t xml:space="preserve">Saudi</w:t>
      </w:r>
      <w:r>
        <w:t xml:space="preserve"> </w:t>
      </w:r>
      <w:r>
        <w:t xml:space="preserve">Arabia</w:t>
      </w:r>
    </w:p>
    <w:bookmarkStart w:id="21" w:name="X36558d3fe77131e1d956ea9e105b75711ecc002"/>
    <w:p>
      <w:pPr>
        <w:pStyle w:val="Heading1"/>
      </w:pPr>
      <w:r>
        <w:t xml:space="preserve">Annotated Bibliography: The Sales Executive Landscape in Riyadh, Saudi Arabia</w:t>
      </w:r>
    </w:p>
    <w:p>
      <w:pPr>
        <w:pStyle w:val="FirstParagraph"/>
      </w:pPr>
      <w:r>
        <w:t xml:space="preserve">The following annotated bibliography compiles essential resources regarding the role of the Sales Executive within the specific economic and cultural context of Riyadh, Saudi Arabia. As the Kingdom accelerates its Vision 2030 initiatives, the capital city has emerged as a global hub for commerce, technology, and investment. Understanding the nuances of sales in this region requires a synthesis of data on economic transformation, cultural etiquette, and modern digital marketing strategies. The selected sources below provide a comprehensive overview for professionals and researchers aiming to navigate the Riyadh market effectively.</w:t>
      </w:r>
    </w:p>
    <w:bookmarkStart w:id="20" w:name="references"/>
    <w:p>
      <w:pPr>
        <w:pStyle w:val="Heading2"/>
      </w:pPr>
      <w:r>
        <w:t xml:space="preserve">References</w:t>
      </w:r>
    </w:p>
    <w:p>
      <w:pPr>
        <w:pStyle w:val="FirstParagraph"/>
      </w:pPr>
      <w:r>
        <w:t xml:space="preserve">Al-Harbi, M. (2023).</w:t>
      </w:r>
      <w:r>
        <w:t xml:space="preserve"> </w:t>
      </w:r>
      <w:r>
        <w:rPr>
          <w:iCs/>
          <w:i/>
        </w:rPr>
        <w:t xml:space="preserve">Negotiation Dynamics in the Saudi Business Environment: A Guide for International Executives</w:t>
      </w:r>
      <w:r>
        <w:t xml:space="preserve">. Riyadh Business Press.</w:t>
      </w:r>
    </w:p>
    <w:p>
      <w:pPr>
        <w:pStyle w:val="BodyText"/>
      </w:pPr>
      <w:r>
        <w:t xml:space="preserve">This monograph offers a critical analysis of negotiation tactics specific to Riyadh. For a Sales Executive, this text is indispensable as it details the hierarchical nature of decision-making in Saudi corporations. Al-Harbi emphasizes that sales cycles in Riyadh are often relationship-driven rather than transaction-based. The book provides actionable frameworks for building trust with local stakeholders, highlighting the importance of patience and face-to-face interaction. It is particularly relevant for foreign sales professionals entering the Riyadh market, as it bridges the gap between Western directness and Saudi indirectness in business communication.</w:t>
      </w:r>
    </w:p>
    <w:p>
      <w:pPr>
        <w:pStyle w:val="BodyText"/>
      </w:pPr>
      <w:r>
        <w:t xml:space="preserve">General Authority for Statistics (GASTAT). (2024).</w:t>
      </w:r>
      <w:r>
        <w:t xml:space="preserve"> </w:t>
      </w:r>
      <w:r>
        <w:rPr>
          <w:iCs/>
          <w:i/>
        </w:rPr>
        <w:t xml:space="preserve">Saudi Economic Activity Report: Riyadh Region</w:t>
      </w:r>
      <w:r>
        <w:t xml:space="preserve">. Government of Saudi Arabia.</w:t>
      </w:r>
    </w:p>
    <w:p>
      <w:pPr>
        <w:pStyle w:val="BodyText"/>
      </w:pPr>
      <w:r>
        <w:t xml:space="preserve">This official government report provides the most accurate statistical data regarding the economic output of the Riyadh region. For a Sales Executive, this document serves as a foundational resource for market sizing and target audience identification. The report highlights the rapid growth of the non-oil sectors, including technology, healthcare, and construction, which are key verticals for sales professionals in the capital. By analyzing the demographic shifts and purchasing power data presented here, sales leaders can tailor their strategies to align with the actual economic realities of Riyadh, ensuring their pitches are grounded in factual market demand.</w:t>
      </w:r>
    </w:p>
    <w:p>
      <w:pPr>
        <w:pStyle w:val="BodyText"/>
      </w:pPr>
      <w:r>
        <w:t xml:space="preserve">Khalid, S., &amp; Al-Otaibi, F. (2022). "Digital Transformation and B2B Sales in the Kingdom of Saudi Arabia."</w:t>
      </w:r>
      <w:r>
        <w:t xml:space="preserve"> </w:t>
      </w:r>
      <w:r>
        <w:rPr>
          <w:iCs/>
          <w:i/>
        </w:rPr>
        <w:t xml:space="preserve">Journal of Middle Eastern Business Studies</w:t>
      </w:r>
      <w:r>
        <w:t xml:space="preserve">, 15(3), 112-129.</w:t>
      </w:r>
    </w:p>
    <w:p>
      <w:pPr>
        <w:pStyle w:val="BodyText"/>
      </w:pPr>
      <w:r>
        <w:t xml:space="preserve">This peer-reviewed article examines the shift from traditional relationship-based selling to digital-first sales models in Saudi Arabia. The authors argue that while personal relationships remain paramount, Riyadh-based companies are increasingly adopting CRM systems and digital outreach tools. This source is vital for Sales Executives looking to modernize their approach without alienating local clients. It provides case studies of successful tech-enabled sales campaigns in Riyadh, offering a balanced perspective on how to integrate digital efficiency with the cultural necessity of personal connection.</w:t>
      </w:r>
    </w:p>
    <w:p>
      <w:pPr>
        <w:pStyle w:val="BodyText"/>
      </w:pPr>
      <w:r>
        <w:t xml:space="preserve">Vision 2030 Implementation Office. (2023).</w:t>
      </w:r>
      <w:r>
        <w:t xml:space="preserve"> </w:t>
      </w:r>
      <w:r>
        <w:rPr>
          <w:iCs/>
          <w:i/>
        </w:rPr>
        <w:t xml:space="preserve">Private Sector Development Strategy</w:t>
      </w:r>
      <w:r>
        <w:t xml:space="preserve">. Kingdom of Saudi Arabia.</w:t>
      </w:r>
    </w:p>
    <w:p>
      <w:pPr>
        <w:pStyle w:val="BodyText"/>
      </w:pPr>
      <w:r>
        <w:t xml:space="preserve">This strategic document outlines the government's roadmap for empowering the private sector, a core pillar of Vision 2030. For a Sales Executive operating in Riyadh, understanding this policy framework is crucial for identifying emerging opportunities. The document details incentives for foreign investment and local entrepreneurship, signaling where government spending and regulatory support are flowing. Sales professionals can use this information to align their value propositions with national goals, such as sustainability and digitalization, thereby positioning their products or services as strategic partners in the Kingdom's development.</w:t>
      </w:r>
    </w:p>
    <w:p>
      <w:pPr>
        <w:pStyle w:val="BodyText"/>
      </w:pPr>
      <w:r>
        <w:t xml:space="preserve">Al-Saud, N. (2021).</w:t>
      </w:r>
      <w:r>
        <w:t xml:space="preserve"> </w:t>
      </w:r>
      <w:r>
        <w:rPr>
          <w:iCs/>
          <w:i/>
        </w:rPr>
        <w:t xml:space="preserve">Cultural Intelligence for Sales: Winning Clients in the Gulf</w:t>
      </w:r>
      <w:r>
        <w:t xml:space="preserve">. Gulf Publishing House.</w:t>
      </w:r>
    </w:p>
    <w:p>
      <w:pPr>
        <w:pStyle w:val="BodyText"/>
      </w:pPr>
      <w:r>
        <w:t xml:space="preserve">Focusing specifically on the cultural nuances of the Gulf Cooperation Council (GCC) region, this book is a practical guide for Sales Executives. Al-Saud discusses the concept of "Wasta" (influence) and how it impacts sales cycles in Riyadh. The text advises on appropriate communication styles, gift-giving etiquette, and the significance of religious observances like Ramadan on business schedules. This resource is essential for avoiding cultural faux pas that could derail a deal. It empowers sales professionals to demonstrate respect and cultural awareness, which are often the deciding factors in securing long-term contracts in Saudi Arabia.</w:t>
      </w:r>
    </w:p>
    <w:p>
      <w:pPr>
        <w:pStyle w:val="BodyText"/>
      </w:pPr>
      <w:r>
        <w:t xml:space="preserve">McKinsey &amp; Company. (2023).</w:t>
      </w:r>
      <w:r>
        <w:t xml:space="preserve"> </w:t>
      </w:r>
      <w:r>
        <w:rPr>
          <w:iCs/>
          <w:i/>
        </w:rPr>
        <w:t xml:space="preserve">The Future of Retail and Sales in Saudi Arabia</w:t>
      </w:r>
      <w:r>
        <w:t xml:space="preserve">. McKinsey Global Institute.</w:t>
      </w:r>
    </w:p>
    <w:p>
      <w:pPr>
        <w:pStyle w:val="BodyText"/>
      </w:pPr>
      <w:r>
        <w:t xml:space="preserve">This industry report provides a high-level overview of consumer behavior trends in Saudi Arabia, with a specific focus on Riyadh as the primary consumption hub. The report highlights the rise of the young, tech-savvy demographic and their preference for omnichannel shopping experiences. For Sales Executives in the B2C and B2B sectors, this analysis offers insights into changing customer expectations regarding speed, convenience, and personalization. The data supports the argument that sales strategies in Riyadh must be agile and responsive to digital trends, making this a key reference for strategic planning.</w:t>
      </w:r>
    </w:p>
    <w:p>
      <w:pPr>
        <w:pStyle w:val="BodyText"/>
      </w:pPr>
      <w:r>
        <w:t xml:space="preserve">Al-Rashid, T. (2024). "The Role of Women in the Saudi Sales Workforce: Progress and Challenges."</w:t>
      </w:r>
      <w:r>
        <w:t xml:space="preserve"> </w:t>
      </w:r>
      <w:r>
        <w:rPr>
          <w:iCs/>
          <w:i/>
        </w:rPr>
        <w:t xml:space="preserve">Saudi Economic Review</w:t>
      </w:r>
      <w:r>
        <w:t xml:space="preserve">, 8(2), 45-58.</w:t>
      </w:r>
    </w:p>
    <w:p>
      <w:pPr>
        <w:pStyle w:val="BodyText"/>
      </w:pPr>
      <w:r>
        <w:t xml:space="preserve">This article explores the increasing participation of women in the Saudi workforce, particularly in sales and marketing roles in Riyadh. With regulatory changes lifting restrictions on female employment, the sales landscape is diversifying. This source is important for Sales Executives and HR leaders to understand the evolving dynamics of the sales team and the client base. It discusses how female sales professionals are reshaping client interactions and opening new market segments. Understanding this shift is crucial for inclusive hiring practices and for tailoring sales approaches to a more diverse set of decision-makers.</w:t>
      </w:r>
    </w:p>
    <w:p>
      <w:pPr>
        <w:pStyle w:val="BodyText"/>
      </w:pPr>
      <w:r>
        <w:t xml:space="preserve">World Bank. (2023).</w:t>
      </w:r>
      <w:r>
        <w:t xml:space="preserve"> </w:t>
      </w:r>
      <w:r>
        <w:rPr>
          <w:iCs/>
          <w:i/>
        </w:rPr>
        <w:t xml:space="preserve">Saudi Arabia Economic Monitor: Navigating the Transition</w:t>
      </w:r>
      <w:r>
        <w:t xml:space="preserve">. World Bank Group.</w:t>
      </w:r>
    </w:p>
    <w:p>
      <w:pPr>
        <w:pStyle w:val="BodyText"/>
      </w:pPr>
      <w:r>
        <w:t xml:space="preserve">This macroeconomic report provides context on the broader economic forces affecting business in Saudi Arabia. It analyzes inflation rates, currency stability, and fiscal policies that impact purchasing power in Riyadh. For a Sales Executive, this document helps in forecasting market conditions and adjusting pricing strategies accordingly. It also highlights the government's focus on reducing reliance on oil, which creates opportunities in sectors like renewable energy and tourism. This source ensures that sales strategies are aligned with the broader economic trajectory of the Kingdom.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Riyadh, Saudi Arabia</dc:title>
  <dc:creator/>
  <dc:language>en</dc:language>
  <cp:keywords/>
  <dcterms:created xsi:type="dcterms:W3CDTF">2026-08-08T07:17:45Z</dcterms:created>
  <dcterms:modified xsi:type="dcterms:W3CDTF">2026-08-08T07:17:45Z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