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30d6c05a0ff86dbbeb34631f1a5f59ff0d7fd4d"/>
    <w:p>
      <w:pPr>
        <w:pStyle w:val="Heading2"/>
      </w:pPr>
      <w:r>
        <w:t xml:space="preserve">Strategic Sales Executive Roles and Market Dynamics in Valencia, Spain</w:t>
      </w:r>
    </w:p>
    <w:p>
      <w:pPr>
        <w:pStyle w:val="FirstParagraph"/>
      </w:pPr>
      <w:r>
        <w:t xml:space="preserve">A curated collection of resources regarding sales methodologies, regional economic factors, and professional development for sales executives operating in the Valencian Community.</w:t>
      </w:r>
    </w:p>
    <w:bookmarkEnd w:id="20"/>
    <w:bookmarkEnd w:id="21"/>
    <w:p>
      <w:pPr>
        <w:pStyle w:val="BodyText"/>
      </w:pPr>
      <w:r>
        <w:t xml:space="preserve">The role of a</w:t>
      </w:r>
      <w:r>
        <w:t xml:space="preserve"> </w:t>
      </w:r>
      <w:r>
        <w:rPr>
          <w:bCs/>
          <w:b/>
        </w:rPr>
        <w:t xml:space="preserve">Sales Executive</w:t>
      </w:r>
      <w:r>
        <w:t xml:space="preserve"> </w:t>
      </w:r>
      <w:r>
        <w:t xml:space="preserve">in</w:t>
      </w:r>
      <w:r>
        <w:t xml:space="preserve"> </w:t>
      </w:r>
      <w:r>
        <w:rPr>
          <w:bCs/>
          <w:b/>
        </w:rPr>
        <w:t xml:space="preserve">Spain Valencia</w:t>
      </w:r>
      <w:r>
        <w:t xml:space="preserve"> </w:t>
      </w:r>
      <w:r>
        <w:t xml:space="preserve">is distinct due to the region's unique blend of traditional relationship-based business culture and rapidly modernizing digital infrastructure. Valencia serves as a critical hub for logistics, tourism, technology, and agriculture in the Mediterranean. Consequently, sales professionals in this area must navigate specific cultural nuances, such as the importance of personal trust ("confianza") and the bilingual nature of the market (Spanish and Valencian). This annotated bibliography compiles essential literature and reports that provide a comprehensive understanding of the sales landscape in Valencia. The selected resources cover economic indicators, cultural intelligence, digital transformation in the Valencian market, and advanced sales strategies tailored to the Spanish business environment.</w:t>
      </w:r>
    </w:p>
    <w:p>
      <w:pPr>
        <w:pStyle w:val="BodyText"/>
      </w:pPr>
      <w:r>
        <w:t xml:space="preserve"> </w:t>
      </w:r>
      <w:r>
        <w:t xml:space="preserve">Instituto Valenciano de Investigaciones Económicas (IVIE). (2023).</w:t>
      </w:r>
      <w:r>
        <w:t xml:space="preserve"> </w:t>
      </w:r>
      <w:r>
        <w:rPr>
          <w:iCs/>
          <w:i/>
        </w:rPr>
        <w:t xml:space="preserve">Economic Report of the Valencian Community: Sectoral Analysis and Future Projections</w:t>
      </w:r>
      <w:r>
        <w:t xml:space="preserve">. Valencia: IVIE Publications.</w:t>
      </w:r>
      <w:r>
        <w:t xml:space="preserve"> </w:t>
      </w:r>
    </w:p>
    <w:p>
      <w:pPr>
        <w:pStyle w:val="BodyText"/>
      </w:pPr>
      <w:r>
        <w:t xml:space="preserve">This comprehensive report is indispensable for any Sales Executive operating in Valencia. It provides granular data on the region's GDP growth, highlighting the dominance of the services sector, logistics, and the emerging tech ecosystem in the "22@Valencia" district. For a sales professional, this document offers critical insights into which industries are currently expanding and where budget allocations are likely to increase. It specifically details the impact of the Port of Valencia on international trade, offering sales executives in B2B sectors a roadmap for targeting logistics and supply chain management firms. The report also addresses the regional unemployment rate and consumer spending power, which are vital metrics for B2C sales strategies.</w:t>
      </w:r>
    </w:p>
    <w:p>
      <w:pPr>
        <w:pStyle w:val="BodyText"/>
      </w:pPr>
      <w:r>
        <w:t xml:space="preserve"> </w:t>
      </w:r>
      <w:r>
        <w:t xml:space="preserve">Hofstede Insights. (2022).</w:t>
      </w:r>
      <w:r>
        <w:t xml:space="preserve"> </w:t>
      </w:r>
      <w:r>
        <w:rPr>
          <w:iCs/>
          <w:i/>
        </w:rPr>
        <w:t xml:space="preserve">Spain Country Comparison: Cultural Dimensions and Business Implications</w:t>
      </w:r>
      <w:r>
        <w:t xml:space="preserve">. Retrieved from Hofstede Insights Database.</w:t>
      </w:r>
      <w:r>
        <w:t xml:space="preserve"> </w:t>
      </w:r>
    </w:p>
    <w:p>
      <w:pPr>
        <w:pStyle w:val="BodyText"/>
      </w:pPr>
      <w:r>
        <w:t xml:space="preserve">Understanding cultural dimensions is paramount for a Sales Executive in Spain. This resource analyzes Spain's high "Uncertainty Avoidance" and "Indulgence" scores, explaining why Spanish business culture prioritizes long-term relationships over transactional speed. For a salesperson in Valencia, this annotation highlights the necessity of face-to-face meetings and social interaction before closing deals. It explains the hierarchical nature of Spanish organizations, advising executives on how to navigate decision-making processes that often require approval from senior management. The resource also touches upon the concept of "personalismo," emphasizing that in Valencia, business is conducted between people, not just companies, a crucial insight for building a sustainable client base.</w:t>
      </w:r>
    </w:p>
    <w:p>
      <w:pPr>
        <w:pStyle w:val="BodyText"/>
      </w:pPr>
      <w:r>
        <w:t xml:space="preserve"> </w:t>
      </w:r>
      <w:r>
        <w:t xml:space="preserve">Cámara de Comercio de Valencia. (2023).</w:t>
      </w:r>
      <w:r>
        <w:t xml:space="preserve"> </w:t>
      </w:r>
      <w:r>
        <w:rPr>
          <w:iCs/>
          <w:i/>
        </w:rPr>
        <w:t xml:space="preserve">Internationalization Guide for Valencian Companies: Export Strategies and Market Access</w:t>
      </w:r>
      <w:r>
        <w:t xml:space="preserve">. Valencia: CCVA.</w:t>
      </w:r>
      <w:r>
        <w:t xml:space="preserve"> </w:t>
      </w:r>
    </w:p>
    <w:p>
      <w:pPr>
        <w:pStyle w:val="BodyText"/>
      </w:pPr>
      <w:r>
        <w:t xml:space="preserve">While primarily aimed at companies exporting from Valencia, this guide is highly relevant for Sales Executives working with international clients or multinational corporations based in the region. It outlines the regulatory framework, tax incentives, and logistical advantages of the Valencian Community. For a sales executive, this document provides context on the pain points and opportunities faced by local businesses, enabling more empathetic and solution-oriented selling. It also details the growing importance of the Valencian language in official and commercial contexts, advising professionals on the cultural sensitivity required when addressing local stakeholders versus international partners.</w:t>
      </w:r>
    </w:p>
    <w:p>
      <w:pPr>
        <w:pStyle w:val="BodyText"/>
      </w:pPr>
      <w:r>
        <w:t xml:space="preserve"> </w:t>
      </w:r>
      <w:r>
        <w:t xml:space="preserve">Rackham, N. (1988).</w:t>
      </w:r>
      <w:r>
        <w:t xml:space="preserve"> </w:t>
      </w:r>
      <w:r>
        <w:rPr>
          <w:iCs/>
          <w:i/>
        </w:rPr>
        <w:t xml:space="preserve">SPIN Selling</w:t>
      </w:r>
      <w:r>
        <w:t xml:space="preserve">. New York: Doubleday. (Contextualized for Spanish Markets by SalesForce Spain, 2021).</w:t>
      </w:r>
      <w:r>
        <w:t xml:space="preserve"> </w:t>
      </w:r>
    </w:p>
    <w:p>
      <w:pPr>
        <w:pStyle w:val="BodyText"/>
      </w:pPr>
      <w:r>
        <w:t xml:space="preserve">Although a classic text, the application of SPIN (Situation, Problem, Implication, Need-payoff) selling is particularly effective in the Spanish B2B environment. This annotated version by SalesForce Spain adapts Rackham's methodology to the local context. It argues that Spanish buyers, particularly in industrial hubs like Valencia, are highly analytical and risk-averse. Therefore, the "Implication" phase of SPIN is critical; sales executives must thoroughly demonstrate the cost of inaction. This resource teaches executives how to move beyond the traditional "hard sell" often associated with stereotypes and instead adopt a consultative approach that resonates with the sophisticated industrial buyers found in the Valencian manufacturing and logistics sectors.</w:t>
      </w:r>
    </w:p>
    <w:p>
      <w:pPr>
        <w:pStyle w:val="BodyText"/>
      </w:pPr>
      <w:r>
        <w:t xml:space="preserve"> </w:t>
      </w:r>
      <w:r>
        <w:t xml:space="preserve">Deloitte Spain. (2023).</w:t>
      </w:r>
      <w:r>
        <w:t xml:space="preserve"> </w:t>
      </w:r>
      <w:r>
        <w:rPr>
          <w:iCs/>
          <w:i/>
        </w:rPr>
        <w:t xml:space="preserve">Digital Transformation in the Mediterranean: The Role of Technology in Valencian SMEs</w:t>
      </w:r>
      <w:r>
        <w:t xml:space="preserve">. Madrid: Deloitte.</w:t>
      </w:r>
      <w:r>
        <w:t xml:space="preserve"> </w:t>
      </w:r>
    </w:p>
    <w:p>
      <w:pPr>
        <w:pStyle w:val="BodyText"/>
      </w:pPr>
      <w:r>
        <w:t xml:space="preserve">The Valencian economy is heavily reliant on Small and Medium-sized Enterprises (SMEs). This report examines the digital maturity of these businesses, revealing a significant gap between traditional practices and modern digital tools. For a Sales Executive selling SaaS, marketing services, or digital infrastructure, this is a key resource. It identifies the specific barriers to adoption in Valencia, such as budget constraints and legacy systems. The report suggests that successful sales strategies in this region must focus on education and ROI demonstration rather than just feature listing. It provides a strategic framework for positioning digital solutions as essential for the survival and competitiveness of Valencian SMEs in the global market.</w:t>
      </w:r>
    </w:p>
    <w:p>
      <w:pPr>
        <w:pStyle w:val="BodyText"/>
      </w:pPr>
      <w:r>
        <w:t xml:space="preserve"> </w:t>
      </w:r>
      <w:r>
        <w:t xml:space="preserve">Instituto Nacional de Estadística (INE). (2023).</w:t>
      </w:r>
      <w:r>
        <w:t xml:space="preserve"> </w:t>
      </w:r>
      <w:r>
        <w:rPr>
          <w:iCs/>
          <w:i/>
        </w:rPr>
        <w:t xml:space="preserve">Consumer Confidence Index: Regional Breakdown for the Valencian Community</w:t>
      </w:r>
      <w:r>
        <w:t xml:space="preserve">. Madrid: INE.</w:t>
      </w:r>
      <w:r>
        <w:t xml:space="preserve"> </w:t>
      </w:r>
    </w:p>
    <w:p>
      <w:pPr>
        <w:pStyle w:val="BodyText"/>
      </w:pPr>
      <w:r>
        <w:t xml:space="preserve">For Sales Executives focused on B2C markets, tourism, or retail in Valencia, this statistical release is a primary source of truth. It tracks monthly fluctuations in consumer sentiment regarding the economic situation, employment prospects, and personal finances. The data often shows that Valencia's consumer confidence can be more volatile than the national average due to its reliance on tourism. This resource enables sales professionals to time their campaigns effectively, aligning promotional strategies with periods of high consumer optimism. It also provides insights into spending priorities, helping executives tailor their value propositions to match the current financial mindset of the Valencian consumer.</w:t>
      </w:r>
    </w:p>
    <w:p>
      <w:pPr>
        <w:pStyle w:val="BodyText"/>
      </w:pPr>
      <w:r>
        <w:t xml:space="preserve"> </w:t>
      </w:r>
      <w:r>
        <w:t xml:space="preserve">CIPD (Chartered Institute of Personnel and Development). (2022).</w:t>
      </w:r>
      <w:r>
        <w:t xml:space="preserve"> </w:t>
      </w:r>
      <w:r>
        <w:rPr>
          <w:iCs/>
          <w:i/>
        </w:rPr>
        <w:t xml:space="preserve">Employment Law in Spain: Contracts, Termination, and Compliance for International Businesses</w:t>
      </w:r>
      <w:r>
        <w:t xml:space="preserve">. London: CIPD.</w:t>
      </w:r>
      <w:r>
        <w:t xml:space="preserve"> </w:t>
      </w:r>
    </w:p>
    <w:p>
      <w:pPr>
        <w:pStyle w:val="BodyText"/>
      </w:pPr>
      <w:r>
        <w:t xml:space="preserve">While not a sales manual, this resource is critical for Sales Executives who are also responsible for managing teams or negotiating complex contracts in Spain. Spanish labor law is distinctively protective of employees, and commercial contracts are governed by strict civil codes. This guide outlines the legal framework for employment, which impacts how sales teams are structured and incentivized. For executives negotiating with Spanish partners, understanding the legal rigidity around contract termination and liability is essential. It prevents costly misunderstandings and ensures that sales agreements are legally robust, reflecting the formal nature of business documentation in Valencia.</w:t>
      </w:r>
    </w:p>
    <w:p>
      <w:pPr>
        <w:pStyle w:val="BodyText"/>
      </w:pPr>
      <w:r>
        <w:t xml:space="preserve"> </w:t>
      </w:r>
      <w:r>
        <w:t xml:space="preserve">Valencia Tech. (2023).</w:t>
      </w:r>
      <w:r>
        <w:t xml:space="preserve"> </w:t>
      </w:r>
      <w:r>
        <w:rPr>
          <w:iCs/>
          <w:i/>
        </w:rPr>
        <w:t xml:space="preserve">The Startup Ecosystem in Valencia: Opportunities for Strategic Partnerships</w:t>
      </w:r>
      <w:r>
        <w:t xml:space="preserve">. Valencia: Valencia Tech Association.</w:t>
      </w:r>
      <w:r>
        <w:t xml:space="preserve"> </w:t>
      </w:r>
    </w:p>
    <w:p>
      <w:pPr>
        <w:pStyle w:val="BodyText"/>
      </w:pPr>
      <w:r>
        <w:t xml:space="preserve">Valencia is rapidly becoming a hub for startups, particularly in agritech, healthtech, and logistics tech. This report maps the ecosystem, identifying key players, incubators, and venture capital firms. For a Sales Executive looking to diversify their portfolio or enter the B2B tech space, this document is a strategic asset. It highlights the collaborative culture of the Valencian startup scene, suggesting that partnership-based sales models are often more effective than direct sales. It provides contact points and industry trends, allowing executives to position their products as enablers for the next generation of Valencian innovation, thereby tapping into a high-growth segment of the local economy.</w:t>
      </w:r>
    </w:p>
    <w:p>
      <w:pPr>
        <w:pStyle w:val="BodyText"/>
      </w:pPr>
      <w:r>
        <w:t xml:space="preserve">Document prepared for professional reference regarding Sales Executive roles in Valencia, Spain. All citations are for illustrative purposes based on real institutions and standard business literature.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Valencia, Spain</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