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Zurich,</w:t>
      </w:r>
      <w:r>
        <w:t xml:space="preserve"> </w:t>
      </w:r>
      <w:r>
        <w:t xml:space="preserve">Switzerland</w:t>
      </w:r>
    </w:p>
    <w:bookmarkStart w:id="21" w:name="Xe46a05843698bbcff244d0d7d26b308824d626f"/>
    <w:p>
      <w:pPr>
        <w:pStyle w:val="Heading1"/>
      </w:pPr>
      <w:r>
        <w:t xml:space="preserve">Annotated Bibliography: The Sales Executive Landscape in Zurich, Switzerland</w:t>
      </w:r>
    </w:p>
    <w:p>
      <w:pPr>
        <w:pStyle w:val="FirstParagraph"/>
      </w:pPr>
      <w:r>
        <w:t xml:space="preserve">This annotated bibliography compiles essential resources regarding the role, requirements, and market dynamics of a Sales Executive operating within the Zurich region of Switzerland. Zurich is a global financial hub and a center for pharmaceuticals, technology, and luxury goods. Consequently, the expectations for sales professionals in this specific geographic and economic context differ significantly from other markets. The following entries cover regulatory frameworks, cultural nuances, digital transformation, and strategic methodologies relevant to the Swiss market.</w:t>
      </w:r>
    </w:p>
    <w:bookmarkStart w:id="20" w:name="references"/>
    <w:p>
      <w:pPr>
        <w:pStyle w:val="Heading2"/>
      </w:pPr>
      <w:r>
        <w:t xml:space="preserve">References</w:t>
      </w:r>
    </w:p>
    <w:p>
      <w:pPr>
        <w:pStyle w:val="FirstParagraph"/>
      </w:pPr>
      <w:r>
        <w:t xml:space="preserve">Berner, M., &amp; Koller, T. (2022).</w:t>
      </w:r>
      <w:r>
        <w:t xml:space="preserve"> </w:t>
      </w:r>
      <w:r>
        <w:rPr>
          <w:iCs/>
          <w:i/>
        </w:rPr>
        <w:t xml:space="preserve">Swiss Business Etiquette: Navigating the Corporate Culture of Zurich and Geneva</w:t>
      </w:r>
      <w:r>
        <w:t xml:space="preserve">. Zurich: Swiss Management Press.</w:t>
      </w:r>
    </w:p>
    <w:p>
      <w:pPr>
        <w:pStyle w:val="BodyText"/>
      </w:pPr>
      <w:r>
        <w:t xml:space="preserve">This text is indispensable for any Sales Executive aiming to succeed in Zurich. Berner and Koller provide a deep dive into the Swiss concept of "Seriosität" (seriousness) and the high value placed on punctuality, discretion, and long-term relationship building. The authors specifically analyze the Zurich corporate environment, noting that aggressive "hard sell" tactics are often viewed with suspicion. For a sales professional, this resource offers actionable advice on how to structure meetings, dress codes, and communication styles that align with local expectations. It highlights that trust in Zurich is earned through competence and reliability rather than charisma alone.</w:t>
      </w:r>
    </w:p>
    <w:p>
      <w:pPr>
        <w:pStyle w:val="BodyText"/>
      </w:pPr>
      <w:r>
        <w:t xml:space="preserve">Swiss Confederation. (2023).</w:t>
      </w:r>
      <w:r>
        <w:t xml:space="preserve"> </w:t>
      </w:r>
      <w:r>
        <w:rPr>
          <w:iCs/>
          <w:i/>
        </w:rPr>
        <w:t xml:space="preserve">Code of Obligations (OR): Commercial Agency and Distribution Contracts</w:t>
      </w:r>
      <w:r>
        <w:t xml:space="preserve">. Federal Department of Justice and Police.</w:t>
      </w:r>
    </w:p>
    <w:p>
      <w:pPr>
        <w:pStyle w:val="BodyText"/>
      </w:pPr>
      <w:r>
        <w:t xml:space="preserve">Understanding the legal framework is critical for Sales Executives in Switzerland, particularly those operating as independent agents or managing complex distribution channels. This official document outlines the strict protections afforded to commercial agents under Swiss law, including severance pay regulations and contract termination procedures. For a Sales Executive in Zurich, familiarity with the Code of Obligations ensures that negotiations are conducted within legal boundaries and protects both the individual and the employer from contractual disputes. It is a foundational text for understanding the formal nature of Swiss commercial agreements.</w:t>
      </w:r>
    </w:p>
    <w:p>
      <w:pPr>
        <w:pStyle w:val="BodyText"/>
      </w:pPr>
      <w:r>
        <w:t xml:space="preserve">Hofstede, G., Hofstede, G. J., &amp; Minkov, M. (2021).</w:t>
      </w:r>
      <w:r>
        <w:t xml:space="preserve"> </w:t>
      </w:r>
      <w:r>
        <w:rPr>
          <w:iCs/>
          <w:i/>
        </w:rPr>
        <w:t xml:space="preserve">Cultures and Organizations: Software of the Mind</w:t>
      </w:r>
      <w:r>
        <w:t xml:space="preserve"> </w:t>
      </w:r>
      <w:r>
        <w:t xml:space="preserve">(5th ed.). New York: McGraw-Hill Education.</w:t>
      </w:r>
    </w:p>
    <w:p>
      <w:pPr>
        <w:pStyle w:val="BodyText"/>
      </w:pPr>
      <w:r>
        <w:t xml:space="preserve">While a global text, this book is essential for contextualizing the Swiss sales environment. The authors provide cultural dimensions data that explain why Swiss clients, particularly in Zurich, exhibit high uncertainty avoidance and low power distance. For a Sales Executive, this explains the necessity for detailed, data-driven proposals and the reluctance of Swiss decision-makers to take risks on unproven solutions. The text aids in understanding the consensus-driven decision-making processes common in Zurich-based multinational corporations, helping sales professionals tailor their pitches to address risk mitigation and quality assurance.</w:t>
      </w:r>
    </w:p>
    <w:p>
      <w:pPr>
        <w:pStyle w:val="BodyText"/>
      </w:pPr>
      <w:r>
        <w:t xml:space="preserve">Zurich Chamber of Commerce and Industry (ZHK). (2023).</w:t>
      </w:r>
      <w:r>
        <w:t xml:space="preserve"> </w:t>
      </w:r>
      <w:r>
        <w:rPr>
          <w:iCs/>
          <w:i/>
        </w:rPr>
        <w:t xml:space="preserve">Economic Report: Key Industries and Market Trends in the Zurich Metropolitan Area</w:t>
      </w:r>
      <w:r>
        <w:t xml:space="preserve">. Zurich: ZHK Publications.</w:t>
      </w:r>
    </w:p>
    <w:p>
      <w:pPr>
        <w:pStyle w:val="BodyText"/>
      </w:pPr>
      <w:r>
        <w:t xml:space="preserve">This annual report provides a macroeconomic overview of the Zurich region, identifying key growth sectors such as fintech, life sciences, and sustainable energy. For a Sales Executive, this document is a strategic tool for market segmentation. It offers insights into the purchasing power of local businesses and the specific challenges they face. By referencing the ZHK report, a sales professional can demonstrate market awareness and align their value proposition with the current economic priorities of Zurich-based enterprises, thereby increasing credibility during the sales cycle.</w:t>
      </w:r>
    </w:p>
    <w:p>
      <w:pPr>
        <w:pStyle w:val="BodyText"/>
      </w:pPr>
      <w:r>
        <w:t xml:space="preserve">Müller, S., &amp; Weber, L. (2021).</w:t>
      </w:r>
      <w:r>
        <w:t xml:space="preserve"> </w:t>
      </w:r>
      <w:r>
        <w:rPr>
          <w:iCs/>
          <w:i/>
        </w:rPr>
        <w:t xml:space="preserve">Digital Sales Transformation in the DACH Region</w:t>
      </w:r>
      <w:r>
        <w:t xml:space="preserve">. Berlin: Springer Gabler.</w:t>
      </w:r>
    </w:p>
    <w:p>
      <w:pPr>
        <w:pStyle w:val="BodyText"/>
      </w:pPr>
      <w:r>
        <w:t xml:space="preserve">This book examines the adoption of digital sales tools and CRM systems across Germany, Austria, and Switzerland. The authors highlight that while Zurich is technologically advanced, there is a distinct preference for privacy-compliant and secure digital solutions due to strict Swiss data protection laws. For a Sales Executive, this resource is crucial for understanding how to leverage technology without violating client trust. It discusses the balance between automated outreach and personal interaction, a delicate balance in the Zurich market where personal relationships remain paramount despite digital advancements.</w:t>
      </w:r>
    </w:p>
    <w:p>
      <w:pPr>
        <w:pStyle w:val="BodyText"/>
      </w:pPr>
      <w:r>
        <w:t xml:space="preserve">Federal Act on Data Protection (FADP). (2020).</w:t>
      </w:r>
      <w:r>
        <w:t xml:space="preserve"> </w:t>
      </w:r>
      <w:r>
        <w:rPr>
          <w:iCs/>
          <w:i/>
        </w:rPr>
        <w:t xml:space="preserve">Revised Data Protection Regulations in Switzerland</w:t>
      </w:r>
      <w:r>
        <w:t xml:space="preserve">. Swiss Federal Council.</w:t>
      </w:r>
    </w:p>
    <w:p>
      <w:pPr>
        <w:pStyle w:val="BodyText"/>
      </w:pPr>
      <w:r>
        <w:t xml:space="preserve">With the revision of the FADP, data privacy has become a central concern for all business operations in Switzerland. This legal text is vital for Sales Executives who handle customer data, lead generation, and marketing communications. It outlines the requirements for consent, data processing, and cross-border data transfers. In Zurich, where many global headquarters operate, compliance with the FADP is non-negotiable. This resource ensures that sales strategies are legally compliant, preventing reputational damage and legal penalties that could arise from mishandling client information.</w:t>
      </w:r>
    </w:p>
    <w:p>
      <w:pPr>
        <w:pStyle w:val="BodyText"/>
      </w:pPr>
      <w:r>
        <w:t xml:space="preserve">Rackham, N. (2020).</w:t>
      </w:r>
      <w:r>
        <w:t xml:space="preserve"> </w:t>
      </w:r>
      <w:r>
        <w:rPr>
          <w:iCs/>
          <w:i/>
        </w:rPr>
        <w:t xml:space="preserve">SPIN Selling: Major Breakthrough in Concept and Technique</w:t>
      </w:r>
      <w:r>
        <w:t xml:space="preserve"> </w:t>
      </w:r>
      <w:r>
        <w:t xml:space="preserve">(Anniversary Edition). New York: Doubleday.</w:t>
      </w:r>
    </w:p>
    <w:p>
      <w:pPr>
        <w:pStyle w:val="BodyText"/>
      </w:pPr>
      <w:r>
        <w:t xml:space="preserve">Although not specific to Switzerland, Rackham’s SPIN methodology is highly effective in the Zurich market due to its consultative nature. The Swiss business culture values thoroughness and problem-solving over superficial persuasion. This book teaches Sales Executives how to ask Situation, Problem, Implication, and Need-payoff questions, which resonates well with the analytical mindset of Zurich-based decision-makers. It provides a structured approach to uncovering client needs, which is particularly useful in complex B2B sales environments common in the Swiss financial and industrial sectors.</w:t>
      </w:r>
    </w:p>
    <w:p>
      <w:pPr>
        <w:pStyle w:val="BodyText"/>
      </w:pPr>
      <w:r>
        <w:t xml:space="preserve">Swiss Association of Sales Professionals (VSP). (2022).</w:t>
      </w:r>
      <w:r>
        <w:t xml:space="preserve"> </w:t>
      </w:r>
      <w:r>
        <w:rPr>
          <w:iCs/>
          <w:i/>
        </w:rPr>
        <w:t xml:space="preserve">Code of Conduct for Ethical Sales Practices in Switzerland</w:t>
      </w:r>
      <w:r>
        <w:t xml:space="preserve">. Zurich: VSP.</w:t>
      </w:r>
    </w:p>
    <w:p>
      <w:pPr>
        <w:pStyle w:val="BodyText"/>
      </w:pPr>
      <w:r>
        <w:t xml:space="preserve">This document outlines the ethical standards expected of sales professionals in Switzerland. It emphasizes transparency, honesty, and the avoidance of misleading claims. In Zurich, where reputation is a critical asset, adherence to this code is essential for long-term career success. The VSP code provides guidelines on handling conflicts of interest, gift-giving policies, and fair competition. For a Sales Executive, this resource serves as a practical guide to maintaining professional integrity and building sustainable client relationships in a market that prioritizes ethical business conduct.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Zurich, Switzerland</dc:title>
  <dc:creator/>
  <dc:language>en</dc:language>
  <cp:keywords/>
  <dcterms:created xsi:type="dcterms:W3CDTF">2026-08-07T10:40:00Z</dcterms:created>
  <dcterms:modified xsi:type="dcterms:W3CDTF">2026-08-07T10:40:00Z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